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55752E8C" w:rsidR="008D616A" w:rsidRDefault="008D616A" w:rsidP="73EB7628">
      <w:pPr>
        <w:pStyle w:val="CRCoverPage"/>
        <w:tabs>
          <w:tab w:val="right" w:pos="9639"/>
        </w:tabs>
        <w:spacing w:after="0"/>
        <w:rPr>
          <w:b/>
          <w:bCs/>
          <w:noProof/>
          <w:sz w:val="24"/>
          <w:szCs w:val="24"/>
        </w:rPr>
      </w:pPr>
      <w:bookmarkStart w:id="0" w:name="_Hlk209536035"/>
      <w:bookmarkStart w:id="1" w:name="_Hlk177645036"/>
      <w:r w:rsidRPr="73EB7628">
        <w:rPr>
          <w:b/>
          <w:bCs/>
          <w:noProof/>
          <w:sz w:val="24"/>
          <w:szCs w:val="24"/>
        </w:rPr>
        <w:t>3GPP TSG-RAN WG4 Meeting #116bis</w:t>
      </w:r>
      <w:r w:rsidR="169ECC19" w:rsidRPr="62E26E30">
        <w:rPr>
          <w:b/>
          <w:bCs/>
          <w:noProof/>
          <w:sz w:val="24"/>
          <w:szCs w:val="24"/>
        </w:rPr>
        <w:t xml:space="preserve">                                         </w:t>
      </w:r>
      <w:r w:rsidRPr="73EB7628">
        <w:rPr>
          <w:rFonts w:cs="Arial"/>
          <w:b/>
          <w:bCs/>
          <w:color w:val="808080" w:themeColor="background1" w:themeShade="80"/>
          <w:sz w:val="26"/>
          <w:szCs w:val="26"/>
        </w:rPr>
        <w:t>R4-</w:t>
      </w:r>
      <w:r w:rsidR="00EB4556" w:rsidRPr="00EB4556">
        <w:rPr>
          <w:rFonts w:cs="Arial"/>
          <w:b/>
          <w:bCs/>
          <w:color w:val="808080" w:themeColor="background1" w:themeShade="80"/>
          <w:sz w:val="26"/>
          <w:szCs w:val="26"/>
        </w:rPr>
        <w:t>2513021</w:t>
      </w:r>
    </w:p>
    <w:p w14:paraId="6B0CDAFA" w14:textId="75BE6C9E" w:rsidR="008D616A" w:rsidRPr="002209E4" w:rsidRDefault="008D616A" w:rsidP="008D616A">
      <w:pPr>
        <w:pStyle w:val="Header"/>
        <w:tabs>
          <w:tab w:val="right" w:pos="9781"/>
          <w:tab w:val="right" w:pos="13323"/>
        </w:tabs>
        <w:spacing w:before="60" w:after="60"/>
        <w:outlineLvl w:val="0"/>
        <w:rPr>
          <w:rFonts w:eastAsia="SimSun" w:cs="Arial"/>
          <w:b w:val="0"/>
          <w:sz w:val="24"/>
          <w:szCs w:val="24"/>
          <w:lang w:eastAsia="zh-CN"/>
        </w:rPr>
      </w:pPr>
      <w:r w:rsidRPr="008D616A">
        <w:rPr>
          <w:rFonts w:eastAsia="SimSun" w:cs="Arial"/>
          <w:sz w:val="24"/>
          <w:szCs w:val="24"/>
          <w:lang w:eastAsia="zh-CN"/>
        </w:rPr>
        <w:t>Prague, Czech Republic, October 13-17, 2025</w:t>
      </w:r>
      <w:bookmarkEnd w:id="0"/>
      <w:r>
        <w:rPr>
          <w:rFonts w:cs="Arial"/>
          <w:sz w:val="24"/>
        </w:rPr>
        <w:br/>
      </w:r>
    </w:p>
    <w:p w14:paraId="288C4EB9" w14:textId="3B3055FF"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1"/>
      <w:r>
        <w:rPr>
          <w:rFonts w:ascii="Arial" w:hAnsi="Arial" w:cs="Arial"/>
          <w:b/>
        </w:rPr>
        <w:t>Qualcomm views on 6G General and UE RF</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D81ECCA" w:rsidR="008D616A" w:rsidRDefault="008D616A" w:rsidP="008D616A">
      <w:pPr>
        <w:spacing w:after="60"/>
        <w:ind w:left="1985" w:hanging="1985"/>
        <w:rPr>
          <w:rFonts w:ascii="Arial" w:hAnsi="Arial" w:cs="Arial"/>
          <w:b/>
        </w:rPr>
      </w:pPr>
      <w:r w:rsidRPr="005E4466">
        <w:rPr>
          <w:rFonts w:ascii="Arial" w:hAnsi="Arial" w:cs="Arial"/>
          <w:b/>
        </w:rPr>
        <w:t>Agenda item:</w:t>
      </w:r>
      <w:r>
        <w:tab/>
      </w:r>
      <w:r w:rsidR="682CD06E" w:rsidRPr="62E26E30">
        <w:rPr>
          <w:rFonts w:ascii="Arial" w:hAnsi="Arial" w:cs="Arial"/>
          <w:b/>
          <w:bCs/>
        </w:rPr>
        <w:t>8.4</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08D616A" w:rsidP="008D616A">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1636C4DB" w14:textId="2EDBD579" w:rsidR="008D616A" w:rsidRDefault="00990D63" w:rsidP="008D616A">
      <w:pPr>
        <w:rPr>
          <w:lang w:eastAsia="en-US"/>
        </w:rPr>
      </w:pPr>
      <w:r>
        <w:rPr>
          <w:lang w:eastAsia="en-US"/>
        </w:rPr>
        <w:t xml:space="preserve">In this paper we discuss </w:t>
      </w:r>
      <w:r w:rsidR="007552FF">
        <w:rPr>
          <w:lang w:eastAsia="en-US"/>
        </w:rPr>
        <w:t xml:space="preserve">items related to General and UE RF </w:t>
      </w:r>
      <w:r w:rsidR="008E14F0">
        <w:rPr>
          <w:lang w:eastAsia="en-US"/>
        </w:rPr>
        <w:t xml:space="preserve">issues as defined in RAN4 chair guidance in [3]. </w:t>
      </w:r>
      <w:r w:rsidR="007C3020">
        <w:rPr>
          <w:lang w:eastAsia="en-US"/>
        </w:rPr>
        <w:t xml:space="preserve">We will </w:t>
      </w:r>
      <w:r w:rsidR="005354A0">
        <w:rPr>
          <w:lang w:eastAsia="en-US"/>
        </w:rPr>
        <w:t xml:space="preserve">discuss </w:t>
      </w:r>
      <w:r w:rsidR="00901636">
        <w:rPr>
          <w:lang w:eastAsia="en-US"/>
        </w:rPr>
        <w:t xml:space="preserve">non spectrum </w:t>
      </w:r>
      <w:r w:rsidR="00B61F3A">
        <w:rPr>
          <w:lang w:eastAsia="en-US"/>
        </w:rPr>
        <w:t>aspects with LO and IQ Image, Power class e</w:t>
      </w:r>
      <w:r w:rsidR="0030397F">
        <w:rPr>
          <w:lang w:eastAsia="en-US"/>
        </w:rPr>
        <w:t xml:space="preserve">volution, </w:t>
      </w:r>
      <w:r w:rsidR="002036CE">
        <w:rPr>
          <w:lang w:eastAsia="en-US"/>
        </w:rPr>
        <w:t>Phase continuity</w:t>
      </w:r>
      <w:r w:rsidR="00D90BB2">
        <w:rPr>
          <w:lang w:eastAsia="en-US"/>
        </w:rPr>
        <w:t xml:space="preserve"> and </w:t>
      </w:r>
      <w:r w:rsidR="00601C02">
        <w:rPr>
          <w:lang w:eastAsia="en-US"/>
        </w:rPr>
        <w:t xml:space="preserve">MPR </w:t>
      </w:r>
      <w:r w:rsidR="00D90BB2">
        <w:rPr>
          <w:lang w:eastAsia="en-US"/>
        </w:rPr>
        <w:t xml:space="preserve">for TX and </w:t>
      </w:r>
      <w:r w:rsidR="00601C02">
        <w:rPr>
          <w:lang w:eastAsia="en-US"/>
        </w:rPr>
        <w:t>R</w:t>
      </w:r>
      <w:r w:rsidR="0012162A">
        <w:rPr>
          <w:lang w:eastAsia="en-US"/>
        </w:rPr>
        <w:t>X</w:t>
      </w:r>
      <w:r w:rsidR="00601C02">
        <w:rPr>
          <w:lang w:eastAsia="en-US"/>
        </w:rPr>
        <w:t xml:space="preserve"> requirement</w:t>
      </w:r>
      <w:r w:rsidR="0012162A">
        <w:rPr>
          <w:lang w:eastAsia="en-US"/>
        </w:rPr>
        <w:t>s and MSD framework improvements for receiver side</w:t>
      </w:r>
      <w:r w:rsidR="00601C02">
        <w:rPr>
          <w:lang w:eastAsia="en-US"/>
        </w:rPr>
        <w:t>. We will also discuss FR3 architecture, Spectrum aggregation</w:t>
      </w:r>
      <w:r w:rsidR="00E808E4">
        <w:rPr>
          <w:lang w:eastAsia="en-US"/>
        </w:rPr>
        <w:t xml:space="preserve"> and</w:t>
      </w:r>
      <w:r w:rsidR="00FC1C69">
        <w:rPr>
          <w:lang w:eastAsia="en-US"/>
        </w:rPr>
        <w:t xml:space="preserve"> verification aspects related in the core requirements </w:t>
      </w:r>
      <w:r w:rsidR="0022380C">
        <w:rPr>
          <w:lang w:eastAsia="en-US"/>
        </w:rPr>
        <w:t>and</w:t>
      </w:r>
      <w:r w:rsidR="00A3341C">
        <w:rPr>
          <w:lang w:eastAsia="en-US"/>
        </w:rPr>
        <w:t xml:space="preserve"> very important aspect of feature agnosticism of requirements. </w:t>
      </w:r>
      <w:r w:rsidR="0022380C">
        <w:rPr>
          <w:lang w:eastAsia="en-US"/>
        </w:rPr>
        <w:t xml:space="preserve"> </w:t>
      </w:r>
    </w:p>
    <w:p w14:paraId="56F8633B" w14:textId="57563277" w:rsidR="008D616A" w:rsidRDefault="007B48BD" w:rsidP="008D616A">
      <w:pPr>
        <w:pStyle w:val="Heading1"/>
      </w:pPr>
      <w:r>
        <w:t>2</w:t>
      </w:r>
      <w:r>
        <w:tab/>
      </w:r>
      <w:r w:rsidR="008D616A">
        <w:t>Discussion</w:t>
      </w:r>
    </w:p>
    <w:p w14:paraId="7200AFAB" w14:textId="3A718F8C" w:rsidR="007B48BD" w:rsidRDefault="007B48BD" w:rsidP="007B48BD">
      <w:pPr>
        <w:pStyle w:val="Heading2"/>
      </w:pPr>
      <w:r>
        <w:t>2.1</w:t>
      </w:r>
      <w:r>
        <w:tab/>
        <w:t xml:space="preserve"> Non-spectrum UE RF</w:t>
      </w:r>
    </w:p>
    <w:p w14:paraId="4403E106" w14:textId="64F32A97" w:rsidR="00FF5694" w:rsidRPr="00BE10CE" w:rsidRDefault="00FF5694" w:rsidP="00F522AD">
      <w:pPr>
        <w:pStyle w:val="Heading3"/>
      </w:pPr>
      <w:r>
        <w:t>2.1.1</w:t>
      </w:r>
      <w:r w:rsidR="00FD5AAC">
        <w:tab/>
      </w:r>
      <w:r>
        <w:tab/>
      </w:r>
      <w:r w:rsidR="00FD5AAC">
        <w:t xml:space="preserve">UE TX RF </w:t>
      </w:r>
    </w:p>
    <w:p w14:paraId="1D1007F6" w14:textId="4672253A" w:rsidR="007B48BD" w:rsidRDefault="00A52CE4" w:rsidP="00F522AD">
      <w:pPr>
        <w:pStyle w:val="Heading4"/>
      </w:pPr>
      <w:r>
        <w:t>2.1.1</w:t>
      </w:r>
      <w:r w:rsidR="00BE10CE">
        <w:t>.1</w:t>
      </w:r>
      <w:r>
        <w:tab/>
        <w:t xml:space="preserve">LO and IQ image </w:t>
      </w:r>
    </w:p>
    <w:p w14:paraId="4E3BD94C" w14:textId="64D26F6B" w:rsidR="00F14A42" w:rsidRDefault="00A52CE4" w:rsidP="00A52CE4">
      <w:r>
        <w:t>LO</w:t>
      </w:r>
      <w:r w:rsidR="00861B28">
        <w:t xml:space="preserve"> or DC sub-carrier in RAN4 UE RF specifications is treated as an </w:t>
      </w:r>
      <w:r w:rsidR="00FD127D">
        <w:t xml:space="preserve">exception from IBE requirements. </w:t>
      </w:r>
      <w:r w:rsidR="00174AD6">
        <w:t xml:space="preserve">This is because </w:t>
      </w:r>
      <w:r w:rsidR="00FD127D">
        <w:t xml:space="preserve">minimum </w:t>
      </w:r>
      <w:r w:rsidR="00174AD6">
        <w:t xml:space="preserve">requirement for UE to operate on the system is agreed to have finite </w:t>
      </w:r>
      <w:r w:rsidR="00E134B0">
        <w:t>implementation accuracy and LO passes through the modulator. Similarly, IQ image</w:t>
      </w:r>
      <w:r w:rsidR="00064015">
        <w:t xml:space="preserve"> exception</w:t>
      </w:r>
      <w:r w:rsidR="00E134B0">
        <w:t xml:space="preserve"> implies that the minimum </w:t>
      </w:r>
      <w:r w:rsidR="006776DA">
        <w:t xml:space="preserve">implementation is allowed some imbalance </w:t>
      </w:r>
      <w:r w:rsidR="00D16EC0">
        <w:t xml:space="preserve">and </w:t>
      </w:r>
      <w:r w:rsidR="00B17586">
        <w:t xml:space="preserve">therefore </w:t>
      </w:r>
      <w:r w:rsidR="00D16EC0">
        <w:t>some energy is leaked to the</w:t>
      </w:r>
      <w:r w:rsidR="00C4464E">
        <w:t xml:space="preserve"> mirror frequencies </w:t>
      </w:r>
      <w:r w:rsidR="00B17586">
        <w:t xml:space="preserve">of the allocation </w:t>
      </w:r>
      <w:r w:rsidR="00F14A42">
        <w:t xml:space="preserve">via </w:t>
      </w:r>
      <w:r w:rsidR="00C4464E">
        <w:t>the LO frequency.</w:t>
      </w:r>
      <w:r w:rsidR="00F14A42">
        <w:t xml:space="preserve"> This was same handling for 4G but 5G removed the ban of data </w:t>
      </w:r>
      <w:r w:rsidR="00AD2F73">
        <w:t xml:space="preserve">on the subcarrier that is exactly on the LO frequency. 5G also allowed free placement of the LO frequency </w:t>
      </w:r>
      <w:r w:rsidR="00A638CF">
        <w:t xml:space="preserve">and three different mechanisms were created to report the location </w:t>
      </w:r>
      <w:r w:rsidR="002B7F15">
        <w:t>with</w:t>
      </w:r>
      <w:r w:rsidR="00F14A42">
        <w:t xml:space="preserve"> </w:t>
      </w:r>
      <w:proofErr w:type="spellStart"/>
      <w:r w:rsidR="003D6C57" w:rsidRPr="00047401">
        <w:rPr>
          <w:i/>
          <w:iCs/>
        </w:rPr>
        <w:t>uplinkTxDirectCurrentList</w:t>
      </w:r>
      <w:proofErr w:type="spellEnd"/>
      <w:r w:rsidR="003D6C57">
        <w:t xml:space="preserve">, </w:t>
      </w:r>
      <w:proofErr w:type="spellStart"/>
      <w:r w:rsidR="00047401" w:rsidRPr="00047401">
        <w:rPr>
          <w:i/>
          <w:iCs/>
        </w:rPr>
        <w:t>uplinkTxDirectCurrentTwoCarrierList</w:t>
      </w:r>
      <w:proofErr w:type="spellEnd"/>
      <w:r w:rsidR="00047401">
        <w:t xml:space="preserve"> and </w:t>
      </w:r>
      <w:proofErr w:type="spellStart"/>
      <w:r w:rsidR="00047401" w:rsidRPr="00047401">
        <w:rPr>
          <w:i/>
          <w:iCs/>
        </w:rPr>
        <w:t>uplinkTxDirectCurrentMoreCarrierList</w:t>
      </w:r>
      <w:proofErr w:type="spellEnd"/>
      <w:r w:rsidR="00047401">
        <w:t xml:space="preserve">. </w:t>
      </w:r>
    </w:p>
    <w:p w14:paraId="49D15F07" w14:textId="19D8ADEC" w:rsidR="000A563D" w:rsidRDefault="00460AB2" w:rsidP="00A52CE4">
      <w:r>
        <w:t xml:space="preserve">In EVM test for UE, the DC is removed to test the RF hardware </w:t>
      </w:r>
      <w:r w:rsidR="002F20B8">
        <w:t>linearity bu</w:t>
      </w:r>
      <w:r w:rsidR="00772376">
        <w:t>t</w:t>
      </w:r>
      <w:r w:rsidR="000A563D">
        <w:t xml:space="preserve"> </w:t>
      </w:r>
      <w:r w:rsidR="001F7C40">
        <w:t>corresponding</w:t>
      </w:r>
      <w:r w:rsidR="000A563D">
        <w:t xml:space="preserve"> BS demodulation requirement </w:t>
      </w:r>
      <w:r w:rsidR="002F20B8">
        <w:t xml:space="preserve">where BS would be required to read the location </w:t>
      </w:r>
      <w:r w:rsidR="00772376">
        <w:t xml:space="preserve">of the LO </w:t>
      </w:r>
      <w:r w:rsidR="002F20B8">
        <w:t xml:space="preserve">and remove </w:t>
      </w:r>
      <w:r w:rsidR="00772376">
        <w:t xml:space="preserve">it does not </w:t>
      </w:r>
      <w:proofErr w:type="gramStart"/>
      <w:r w:rsidR="00772376">
        <w:t>exists</w:t>
      </w:r>
      <w:proofErr w:type="gramEnd"/>
      <w:r w:rsidR="00772376">
        <w:t>.</w:t>
      </w:r>
      <w:r w:rsidR="001F7C40">
        <w:t xml:space="preserve"> In </w:t>
      </w:r>
      <w:r w:rsidR="00961AC6">
        <w:t xml:space="preserve">fact, there is no LO in the signal for the BS demodulation. </w:t>
      </w:r>
      <w:r w:rsidR="00AD58AB">
        <w:t xml:space="preserve">In field operation, having LO has been shown to cause throughput problem and it </w:t>
      </w:r>
      <w:r w:rsidR="00B326A9">
        <w:t xml:space="preserve">can be concluded that the BS receivers are not </w:t>
      </w:r>
      <w:r w:rsidR="00B45FFB">
        <w:t xml:space="preserve">accommodating </w:t>
      </w:r>
      <w:r w:rsidR="00B326A9">
        <w:t xml:space="preserve">this relaxation. </w:t>
      </w:r>
      <w:r w:rsidR="00BF0FA4">
        <w:t xml:space="preserve"> </w:t>
      </w:r>
    </w:p>
    <w:p w14:paraId="1AEB3D86" w14:textId="07E2492E" w:rsidR="00BF0FA4" w:rsidRDefault="00475852" w:rsidP="00A52CE4">
      <w:pPr>
        <w:rPr>
          <w:b/>
        </w:rPr>
      </w:pPr>
      <w:r w:rsidRPr="14B66568">
        <w:rPr>
          <w:b/>
        </w:rPr>
        <w:t>Observation</w:t>
      </w:r>
      <w:r w:rsidR="00291817">
        <w:rPr>
          <w:b/>
        </w:rPr>
        <w:t xml:space="preserve"> 2.1</w:t>
      </w:r>
      <w:r w:rsidR="005246CB">
        <w:rPr>
          <w:b/>
        </w:rPr>
        <w:t>.1</w:t>
      </w:r>
      <w:r w:rsidR="00291817">
        <w:rPr>
          <w:b/>
        </w:rPr>
        <w:t>-1</w:t>
      </w:r>
      <w:r w:rsidRPr="14B66568">
        <w:rPr>
          <w:b/>
        </w:rPr>
        <w:t>:</w:t>
      </w:r>
      <w:r w:rsidR="00BF0FA4" w:rsidRPr="14B66568">
        <w:rPr>
          <w:b/>
        </w:rPr>
        <w:t xml:space="preserve"> </w:t>
      </w:r>
      <w:r w:rsidR="00B326A9" w:rsidRPr="14B66568">
        <w:rPr>
          <w:b/>
        </w:rPr>
        <w:t>LO location signalling mechanisms are not used in 5G deployments</w:t>
      </w:r>
    </w:p>
    <w:p w14:paraId="6AC87487" w14:textId="35EA583C" w:rsidR="008D6E5E" w:rsidRDefault="001E5DEE" w:rsidP="00A52CE4">
      <w:r>
        <w:t xml:space="preserve">LO and IQ image are extensively used in AMPR simulations. </w:t>
      </w:r>
      <w:r w:rsidR="00B86F26">
        <w:t>Some folding products are justified by the presence of these imperfections.</w:t>
      </w:r>
      <w:r w:rsidR="0073744A">
        <w:t xml:space="preserve"> In these simulations, the LO is always assumed in the </w:t>
      </w:r>
      <w:proofErr w:type="spellStart"/>
      <w:r w:rsidR="0073744A">
        <w:t>center</w:t>
      </w:r>
      <w:proofErr w:type="spellEnd"/>
      <w:r w:rsidR="0073744A">
        <w:t xml:space="preserve"> of the </w:t>
      </w:r>
      <w:r w:rsidR="002166AE">
        <w:t>CC</w:t>
      </w:r>
      <w:r w:rsidR="008C5880">
        <w:t xml:space="preserve"> </w:t>
      </w:r>
      <w:r w:rsidR="00876B4F">
        <w:t>or</w:t>
      </w:r>
      <w:r w:rsidR="00507EBC">
        <w:t xml:space="preserve"> the</w:t>
      </w:r>
      <w:r w:rsidR="008C5880">
        <w:t xml:space="preserve"> </w:t>
      </w:r>
      <w:proofErr w:type="spellStart"/>
      <w:r w:rsidR="008C5880">
        <w:t>center</w:t>
      </w:r>
      <w:proofErr w:type="spellEnd"/>
      <w:r w:rsidR="008C5880">
        <w:t xml:space="preserve"> most subcarrier as defined in the </w:t>
      </w:r>
      <w:r w:rsidR="00B3280F">
        <w:t>clause 5.4.2.2</w:t>
      </w:r>
      <w:r w:rsidR="007B3159">
        <w:t xml:space="preserve">. </w:t>
      </w:r>
      <w:r w:rsidR="00573494">
        <w:t>T</w:t>
      </w:r>
      <w:r w:rsidR="00BF58DC">
        <w:t xml:space="preserve">hese folding products are used to justify AMPR in many cases and </w:t>
      </w:r>
      <w:r w:rsidR="00FB080C">
        <w:t>they mask some more complicated phenomena</w:t>
      </w:r>
      <w:r w:rsidR="00562FA2">
        <w:t xml:space="preserve"> </w:t>
      </w:r>
      <w:r w:rsidR="00026000">
        <w:t>in the implementations</w:t>
      </w:r>
      <w:r w:rsidR="00363259">
        <w:t xml:space="preserve"> and </w:t>
      </w:r>
      <w:r w:rsidR="00832970">
        <w:t xml:space="preserve">implementing those </w:t>
      </w:r>
      <w:r w:rsidR="00810ED8">
        <w:t xml:space="preserve">complicated phenomena </w:t>
      </w:r>
      <w:r w:rsidR="00113C41">
        <w:t>in RAN4 work may be too complicated</w:t>
      </w:r>
      <w:r w:rsidR="00FB080C">
        <w:t xml:space="preserve">. </w:t>
      </w:r>
      <w:r w:rsidR="00810ED8">
        <w:t xml:space="preserve">Current LO </w:t>
      </w:r>
      <w:proofErr w:type="gramStart"/>
      <w:r w:rsidR="00810ED8">
        <w:t>and  IQ</w:t>
      </w:r>
      <w:proofErr w:type="gramEnd"/>
      <w:r w:rsidR="00810ED8">
        <w:t xml:space="preserve"> image set a baseline expectation for the transmitter </w:t>
      </w:r>
      <w:r w:rsidR="0034506D">
        <w:t xml:space="preserve">performance </w:t>
      </w:r>
      <w:r w:rsidR="00810ED8">
        <w:t xml:space="preserve">across the industry. </w:t>
      </w:r>
      <w:r w:rsidR="00FB080C">
        <w:t xml:space="preserve">For 3GPP RAN4, </w:t>
      </w:r>
      <w:r w:rsidR="008B7BB1">
        <w:t xml:space="preserve">it is </w:t>
      </w:r>
      <w:r w:rsidR="008D6E5E">
        <w:lastRenderedPageBreak/>
        <w:t>beneficial to use the same approach for AMPR simulations to what was used in 4G and 5G</w:t>
      </w:r>
      <w:r w:rsidR="005F5877">
        <w:t xml:space="preserve"> to ensure the </w:t>
      </w:r>
      <w:proofErr w:type="gramStart"/>
      <w:r w:rsidR="005F5877">
        <w:t xml:space="preserve">similar </w:t>
      </w:r>
      <w:r w:rsidR="00816F8C">
        <w:t>.</w:t>
      </w:r>
      <w:proofErr w:type="gramEnd"/>
      <w:r w:rsidR="00816F8C">
        <w:t xml:space="preserve"> </w:t>
      </w:r>
    </w:p>
    <w:p w14:paraId="56F5D27C" w14:textId="09DDABCE" w:rsidR="00181C1B" w:rsidRPr="00646887" w:rsidRDefault="008D6E5E" w:rsidP="00A52CE4">
      <w:pPr>
        <w:rPr>
          <w:b/>
          <w:bCs/>
        </w:rPr>
      </w:pPr>
      <w:r w:rsidRPr="00646887">
        <w:rPr>
          <w:b/>
          <w:bCs/>
        </w:rPr>
        <w:t xml:space="preserve">Proposal </w:t>
      </w:r>
      <w:r w:rsidR="00291817">
        <w:rPr>
          <w:b/>
          <w:bCs/>
        </w:rPr>
        <w:t>2.1</w:t>
      </w:r>
      <w:r w:rsidR="005246CB">
        <w:rPr>
          <w:b/>
          <w:bCs/>
        </w:rPr>
        <w:t>.1</w:t>
      </w:r>
      <w:r w:rsidR="00291817">
        <w:rPr>
          <w:b/>
          <w:bCs/>
        </w:rPr>
        <w:t>-</w:t>
      </w:r>
      <w:r w:rsidR="00816F8C" w:rsidRPr="00646887">
        <w:rPr>
          <w:b/>
          <w:bCs/>
        </w:rPr>
        <w:t xml:space="preserve">1: </w:t>
      </w:r>
      <w:r w:rsidR="007C13F7">
        <w:rPr>
          <w:b/>
          <w:bCs/>
        </w:rPr>
        <w:t>For the MPR study d</w:t>
      </w:r>
      <w:r w:rsidR="00816F8C" w:rsidRPr="00646887">
        <w:rPr>
          <w:b/>
          <w:bCs/>
        </w:rPr>
        <w:t xml:space="preserve">efine LO and IQ image exceptions in </w:t>
      </w:r>
      <w:r w:rsidR="00181C1B" w:rsidRPr="00646887">
        <w:rPr>
          <w:b/>
          <w:bCs/>
        </w:rPr>
        <w:t>the same way as it was used in the 4G and 5G.</w:t>
      </w:r>
    </w:p>
    <w:p w14:paraId="3FE16636" w14:textId="2BBBBEE1" w:rsidR="00684263" w:rsidRDefault="00181C1B" w:rsidP="00A52CE4">
      <w:r>
        <w:t xml:space="preserve">This would be a good early agreement since many new waveform and modulation and coding proposals </w:t>
      </w:r>
      <w:r w:rsidR="00684263">
        <w:t xml:space="preserve">will need to be studied from </w:t>
      </w:r>
      <w:r w:rsidR="000A1000">
        <w:t xml:space="preserve">needed back off, or </w:t>
      </w:r>
      <w:r w:rsidR="00684263">
        <w:t>MPR</w:t>
      </w:r>
      <w:r w:rsidR="000A1000">
        <w:t>,</w:t>
      </w:r>
      <w:r w:rsidR="00684263">
        <w:t xml:space="preserve"> point of view</w:t>
      </w:r>
      <w:r w:rsidR="00810048">
        <w:t xml:space="preserve"> where </w:t>
      </w:r>
      <w:r w:rsidR="00622FDD">
        <w:t>impairments may play a role</w:t>
      </w:r>
      <w:r w:rsidR="00684263">
        <w:t xml:space="preserve">. </w:t>
      </w:r>
      <w:r w:rsidR="007C13F7">
        <w:t>RAN4 can further study the impact and then conclude what is the best approach for the normative work.</w:t>
      </w:r>
    </w:p>
    <w:p w14:paraId="11EA496C" w14:textId="0C378E62" w:rsidR="00B326A9" w:rsidRDefault="00684263" w:rsidP="00A52CE4">
      <w:r>
        <w:t xml:space="preserve">If some implementation wants to position the LO to a different frequency than the </w:t>
      </w:r>
      <w:proofErr w:type="spellStart"/>
      <w:r w:rsidR="00646887">
        <w:t>center</w:t>
      </w:r>
      <w:proofErr w:type="spellEnd"/>
      <w:r w:rsidR="00646887">
        <w:t xml:space="preserve">, then that should be allowed but no signalling nor relaxation mechanism should be defined for that case. </w:t>
      </w:r>
      <w:r w:rsidR="00B3280F">
        <w:t xml:space="preserve"> </w:t>
      </w:r>
      <w:r w:rsidR="00B86F26">
        <w:t xml:space="preserve">   </w:t>
      </w:r>
    </w:p>
    <w:p w14:paraId="1731A39E" w14:textId="0CE12E3C" w:rsidR="00646887" w:rsidRPr="00E36523" w:rsidRDefault="00646887" w:rsidP="00A52CE4">
      <w:pPr>
        <w:rPr>
          <w:b/>
          <w:bCs/>
        </w:rPr>
      </w:pPr>
      <w:r w:rsidRPr="00E36523">
        <w:rPr>
          <w:b/>
          <w:bCs/>
        </w:rPr>
        <w:t>Proposal 2</w:t>
      </w:r>
      <w:r w:rsidR="00291817">
        <w:rPr>
          <w:b/>
          <w:bCs/>
        </w:rPr>
        <w:t>.1</w:t>
      </w:r>
      <w:r w:rsidR="005246CB">
        <w:rPr>
          <w:b/>
          <w:bCs/>
        </w:rPr>
        <w:t>.1</w:t>
      </w:r>
      <w:r w:rsidR="00291817">
        <w:rPr>
          <w:b/>
          <w:bCs/>
        </w:rPr>
        <w:t>-2</w:t>
      </w:r>
      <w:r w:rsidRPr="00E36523">
        <w:rPr>
          <w:b/>
          <w:bCs/>
        </w:rPr>
        <w:t xml:space="preserve">: Do not </w:t>
      </w:r>
      <w:r w:rsidR="003077AE">
        <w:rPr>
          <w:b/>
          <w:bCs/>
        </w:rPr>
        <w:t>use</w:t>
      </w:r>
      <w:r w:rsidRPr="00E36523">
        <w:rPr>
          <w:b/>
          <w:bCs/>
        </w:rPr>
        <w:t xml:space="preserve"> any other position than the </w:t>
      </w:r>
      <w:r w:rsidR="003077AE" w:rsidRPr="00E36523">
        <w:rPr>
          <w:b/>
          <w:bCs/>
        </w:rPr>
        <w:t>centre</w:t>
      </w:r>
      <w:r w:rsidRPr="00E36523">
        <w:rPr>
          <w:b/>
          <w:bCs/>
        </w:rPr>
        <w:t xml:space="preserve"> of the </w:t>
      </w:r>
      <w:r w:rsidR="00E36523" w:rsidRPr="00E36523">
        <w:rPr>
          <w:b/>
          <w:bCs/>
        </w:rPr>
        <w:t xml:space="preserve">channel BW for LO or IQ image exception in 6G </w:t>
      </w:r>
      <w:r w:rsidR="00F30AE1">
        <w:rPr>
          <w:b/>
          <w:bCs/>
        </w:rPr>
        <w:t>MPR study</w:t>
      </w:r>
      <w:r w:rsidR="00E36523" w:rsidRPr="00E36523">
        <w:rPr>
          <w:b/>
          <w:bCs/>
        </w:rPr>
        <w:t xml:space="preserve">. </w:t>
      </w:r>
    </w:p>
    <w:p w14:paraId="07618C27" w14:textId="11093DF6" w:rsidR="00042DDB" w:rsidRDefault="00042DDB" w:rsidP="00F42B9A">
      <w:pPr>
        <w:pStyle w:val="Heading4"/>
      </w:pPr>
      <w:r>
        <w:t>2.1.</w:t>
      </w:r>
      <w:r w:rsidR="00BE10CE">
        <w:t>1.2</w:t>
      </w:r>
      <w:r>
        <w:tab/>
        <w:t>Power class evolution</w:t>
      </w:r>
    </w:p>
    <w:p w14:paraId="7BFA1C47" w14:textId="3CAFBAEF" w:rsidR="003A3C20" w:rsidRPr="003A3C20" w:rsidRDefault="003A3C20" w:rsidP="00F42B9A">
      <w:pPr>
        <w:pStyle w:val="Heading5"/>
      </w:pPr>
      <w:r>
        <w:t>2.1.</w:t>
      </w:r>
      <w:r w:rsidR="006229E0">
        <w:t>1.</w:t>
      </w:r>
      <w:r w:rsidR="00E812A3">
        <w:t>2.1</w:t>
      </w:r>
      <w:r>
        <w:tab/>
        <w:t>Motivation</w:t>
      </w:r>
    </w:p>
    <w:p w14:paraId="5936BB59" w14:textId="66091A5A" w:rsidR="006C5811" w:rsidRDefault="00042DDB" w:rsidP="00A52CE4">
      <w:r>
        <w:t>In 5G, the UE power class</w:t>
      </w:r>
      <w:r w:rsidR="004557CB">
        <w:t xml:space="preserve"> requirements</w:t>
      </w:r>
      <w:r w:rsidR="00343029">
        <w:t xml:space="preserve"> were expanded </w:t>
      </w:r>
      <w:r w:rsidR="004557CB">
        <w:t xml:space="preserve">to cover </w:t>
      </w:r>
      <w:r w:rsidR="00343029">
        <w:t xml:space="preserve">for CA and for single CC cases </w:t>
      </w:r>
      <w:r w:rsidR="00F77FAE">
        <w:t>and</w:t>
      </w:r>
      <w:r w:rsidR="00343029">
        <w:t xml:space="preserve"> </w:t>
      </w:r>
      <w:r w:rsidR="004557CB">
        <w:t>1Tx, 2Tx</w:t>
      </w:r>
      <w:r w:rsidR="00822DFA">
        <w:t xml:space="preserve"> cases with and without MIMO and intra </w:t>
      </w:r>
      <w:r w:rsidR="00285545">
        <w:t xml:space="preserve">CA </w:t>
      </w:r>
      <w:r w:rsidR="00CE42A7">
        <w:t>as well as handheld and FWA aspects</w:t>
      </w:r>
      <w:r w:rsidR="008118C0">
        <w:t>.</w:t>
      </w:r>
      <w:r w:rsidR="00F01F29">
        <w:t xml:space="preserve"> </w:t>
      </w:r>
      <w:proofErr w:type="spellStart"/>
      <w:r w:rsidR="00F01F29">
        <w:t>U</w:t>
      </w:r>
      <w:r w:rsidR="005558D1">
        <w:t>LFPTx</w:t>
      </w:r>
      <w:proofErr w:type="spellEnd"/>
      <w:r w:rsidR="005558D1">
        <w:t xml:space="preserve"> brought i</w:t>
      </w:r>
      <w:r w:rsidR="00234680">
        <w:t>n an</w:t>
      </w:r>
      <w:r w:rsidR="005558D1">
        <w:t xml:space="preserve"> interesting </w:t>
      </w:r>
      <w:r w:rsidR="00DD1559">
        <w:t>flavour</w:t>
      </w:r>
      <w:r w:rsidR="005558D1">
        <w:t xml:space="preserve"> to </w:t>
      </w:r>
      <w:r w:rsidR="008118C0">
        <w:t xml:space="preserve">UE power class </w:t>
      </w:r>
      <w:r w:rsidR="0088080A">
        <w:t xml:space="preserve">with </w:t>
      </w:r>
      <w:r w:rsidR="005558D1">
        <w:t>UL MIMO with rank-1 transmissions for non-coherent mult</w:t>
      </w:r>
      <w:r w:rsidR="00F06A1D">
        <w:t>iport UE</w:t>
      </w:r>
      <w:r w:rsidR="00F01F29">
        <w:t xml:space="preserve">. This created a lot of </w:t>
      </w:r>
      <w:r w:rsidR="00F06A1D">
        <w:t xml:space="preserve">work </w:t>
      </w:r>
      <w:r w:rsidR="00F94924">
        <w:t>and</w:t>
      </w:r>
      <w:r w:rsidR="00F06A1D">
        <w:t xml:space="preserve"> specification complexity</w:t>
      </w:r>
      <w:r w:rsidR="00063FD7">
        <w:t xml:space="preserve"> since </w:t>
      </w:r>
      <w:r w:rsidR="00CE4782">
        <w:t xml:space="preserve">these features can be used </w:t>
      </w:r>
      <w:r w:rsidR="001E490D">
        <w:t xml:space="preserve">in conjunction with </w:t>
      </w:r>
      <w:r w:rsidR="009807C6">
        <w:t>other features</w:t>
      </w:r>
      <w:r w:rsidR="001E490D">
        <w:t xml:space="preserve"> </w:t>
      </w:r>
      <w:r w:rsidR="00350B84">
        <w:t>especially</w:t>
      </w:r>
      <w:r w:rsidR="001E490D">
        <w:t xml:space="preserve"> the SRS antenna switching max power relaxation </w:t>
      </w:r>
      <w:r w:rsidR="00350B84">
        <w:t xml:space="preserve">got </w:t>
      </w:r>
      <w:proofErr w:type="gramStart"/>
      <w:r w:rsidR="00350B84">
        <w:t>fairly complicated</w:t>
      </w:r>
      <w:proofErr w:type="gramEnd"/>
      <w:r w:rsidR="00350B84">
        <w:t xml:space="preserve"> requirement</w:t>
      </w:r>
      <w:r w:rsidR="00F06A1D">
        <w:t>.</w:t>
      </w:r>
      <w:r w:rsidR="00D13CDA">
        <w:t xml:space="preserve"> </w:t>
      </w:r>
      <w:r w:rsidR="003B7C45">
        <w:t xml:space="preserve">There are also some problems with the power class </w:t>
      </w:r>
      <w:r w:rsidR="000B07A9">
        <w:t xml:space="preserve">capability </w:t>
      </w:r>
      <w:r w:rsidR="003B7C45">
        <w:t xml:space="preserve">handling, for example RAN4 has a </w:t>
      </w:r>
      <w:r w:rsidR="00006F0C" w:rsidRPr="00006F0C">
        <w:t>Table 6.2D.1-1</w:t>
      </w:r>
      <w:r w:rsidR="00006F0C">
        <w:t xml:space="preserve"> </w:t>
      </w:r>
      <w:r w:rsidR="003B7C45">
        <w:t xml:space="preserve">for UL MIMO power class but there is no </w:t>
      </w:r>
      <w:r w:rsidR="007B305A">
        <w:t xml:space="preserve">capability for MIMO power class </w:t>
      </w:r>
      <w:r w:rsidR="005B6D7E">
        <w:t xml:space="preserve">therefore </w:t>
      </w:r>
      <w:r w:rsidR="007B305A">
        <w:t xml:space="preserve">if UE wants to support UL MIMO then UE has to declare the lower </w:t>
      </w:r>
      <w:r w:rsidR="00006F0C">
        <w:t>of the power class</w:t>
      </w:r>
      <w:r w:rsidR="005B6D7E">
        <w:t>es</w:t>
      </w:r>
      <w:r w:rsidR="00006F0C">
        <w:t xml:space="preserve"> in between </w:t>
      </w:r>
      <w:r w:rsidR="00006F0C" w:rsidRPr="00006F0C">
        <w:t>Table 6.2D.1-1</w:t>
      </w:r>
      <w:r w:rsidR="00006F0C">
        <w:t xml:space="preserve"> and </w:t>
      </w:r>
      <w:r w:rsidR="00FB6F95" w:rsidRPr="00FB6F95">
        <w:t>Table 6.2.1-1</w:t>
      </w:r>
      <w:r w:rsidR="00650DBC">
        <w:t xml:space="preserve"> despite </w:t>
      </w:r>
      <w:r w:rsidR="005F122A">
        <w:t xml:space="preserve">if </w:t>
      </w:r>
      <w:r w:rsidR="00650DBC">
        <w:t>the UE implements 26 dBm PA</w:t>
      </w:r>
      <w:r w:rsidR="005F122A">
        <w:t>s</w:t>
      </w:r>
      <w:r w:rsidR="006C5811">
        <w:t>.</w:t>
      </w:r>
      <w:r w:rsidR="001C7FB2">
        <w:t xml:space="preserve"> </w:t>
      </w:r>
    </w:p>
    <w:p w14:paraId="25600B02" w14:textId="72A4A462" w:rsidR="00AB777E" w:rsidRDefault="00AB777E" w:rsidP="00A52CE4">
      <w:r>
        <w:t>Power class is an important requirement, w</w:t>
      </w:r>
      <w:r w:rsidR="006842D9">
        <w:t>ithout</w:t>
      </w:r>
      <w:r>
        <w:t xml:space="preserve"> it, network design would be difficult and having a </w:t>
      </w:r>
      <w:proofErr w:type="gramStart"/>
      <w:r>
        <w:t>standard</w:t>
      </w:r>
      <w:r w:rsidR="00A13EA5">
        <w:t xml:space="preserve">ized </w:t>
      </w:r>
      <w:r>
        <w:t xml:space="preserve"> </w:t>
      </w:r>
      <w:r w:rsidR="00C77616">
        <w:t>minimum</w:t>
      </w:r>
      <w:proofErr w:type="gramEnd"/>
      <w:r w:rsidR="00C77616">
        <w:t xml:space="preserve"> </w:t>
      </w:r>
      <w:r w:rsidR="00A13EA5">
        <w:t xml:space="preserve">performance </w:t>
      </w:r>
      <w:r w:rsidR="00C77616">
        <w:t xml:space="preserve">requirement which defines how much power at least UE </w:t>
      </w:r>
      <w:proofErr w:type="gramStart"/>
      <w:r w:rsidR="00C77616">
        <w:t>has to</w:t>
      </w:r>
      <w:proofErr w:type="gramEnd"/>
      <w:r w:rsidR="00C77616">
        <w:t xml:space="preserve"> be able to provide </w:t>
      </w:r>
      <w:r w:rsidR="00340A17">
        <w:t xml:space="preserve">to close uplink </w:t>
      </w:r>
      <w:r w:rsidR="00C77616">
        <w:t xml:space="preserve">gives a good </w:t>
      </w:r>
      <w:r w:rsidR="00B142D3">
        <w:t>foundation</w:t>
      </w:r>
      <w:r w:rsidR="00C77616">
        <w:t xml:space="preserve"> of minimum </w:t>
      </w:r>
      <w:r w:rsidR="003F4829">
        <w:t>performance criteria for a UE to</w:t>
      </w:r>
      <w:r w:rsidR="00887186">
        <w:t xml:space="preserve"> be allowed to</w:t>
      </w:r>
      <w:r w:rsidR="003F4829">
        <w:t xml:space="preserve"> enter and operate in a network. </w:t>
      </w:r>
    </w:p>
    <w:p w14:paraId="38FB6086" w14:textId="7DD84144" w:rsidR="00E143B0" w:rsidRPr="00E143B0" w:rsidRDefault="003F4829" w:rsidP="00A52CE4">
      <w:pPr>
        <w:rPr>
          <w:b/>
          <w:bCs/>
        </w:rPr>
      </w:pPr>
      <w:r w:rsidRPr="00E143B0">
        <w:rPr>
          <w:b/>
          <w:bCs/>
        </w:rPr>
        <w:t>Observation</w:t>
      </w:r>
      <w:r w:rsidR="009E00BC">
        <w:rPr>
          <w:b/>
          <w:bCs/>
        </w:rPr>
        <w:t xml:space="preserve"> 2.1</w:t>
      </w:r>
      <w:r w:rsidR="005246CB">
        <w:rPr>
          <w:b/>
          <w:bCs/>
        </w:rPr>
        <w:t>.1</w:t>
      </w:r>
      <w:r w:rsidR="009E00BC">
        <w:rPr>
          <w:b/>
          <w:bCs/>
        </w:rPr>
        <w:t>-2</w:t>
      </w:r>
      <w:r w:rsidRPr="00E143B0">
        <w:rPr>
          <w:b/>
          <w:bCs/>
        </w:rPr>
        <w:t xml:space="preserve">: Power class is </w:t>
      </w:r>
      <w:r w:rsidR="00592427">
        <w:rPr>
          <w:b/>
          <w:bCs/>
        </w:rPr>
        <w:t xml:space="preserve">an </w:t>
      </w:r>
      <w:r w:rsidRPr="00E143B0">
        <w:rPr>
          <w:b/>
          <w:bCs/>
        </w:rPr>
        <w:t xml:space="preserve">important requirement for defining </w:t>
      </w:r>
      <w:r w:rsidR="00E143B0" w:rsidRPr="00E143B0">
        <w:rPr>
          <w:b/>
          <w:bCs/>
        </w:rPr>
        <w:t xml:space="preserve">minimum allowed performance output power for UE to operate in a healthy network.  </w:t>
      </w:r>
    </w:p>
    <w:p w14:paraId="4A36DA18" w14:textId="7FD20EC2" w:rsidR="003A3C20" w:rsidRDefault="003A3C20" w:rsidP="00F42B9A">
      <w:pPr>
        <w:pStyle w:val="Heading5"/>
      </w:pPr>
      <w:r>
        <w:t>2.1.</w:t>
      </w:r>
      <w:r w:rsidR="00E8383D">
        <w:t>1</w:t>
      </w:r>
      <w:r>
        <w:t>.2</w:t>
      </w:r>
      <w:r w:rsidR="002F595F">
        <w:t>.2</w:t>
      </w:r>
      <w:r>
        <w:tab/>
        <w:t>Single CC power class improvements</w:t>
      </w:r>
    </w:p>
    <w:p w14:paraId="1E2C1E44" w14:textId="5C9F769B" w:rsidR="006C5811" w:rsidRDefault="006C5811" w:rsidP="00A52CE4">
      <w:r>
        <w:t xml:space="preserve">One </w:t>
      </w:r>
      <w:r w:rsidR="00525E41">
        <w:t xml:space="preserve">fundamental aspect of power class </w:t>
      </w:r>
      <w:r w:rsidR="009B22BA">
        <w:t>that limits UE performance and system performance in some cases</w:t>
      </w:r>
      <w:r w:rsidR="00F1411C">
        <w:t xml:space="preserve"> is the upper limit for the configured maximum output power </w:t>
      </w:r>
      <w:r w:rsidR="00D32365">
        <w:t>that is defined</w:t>
      </w:r>
      <w:r w:rsidR="00F1411C">
        <w:t xml:space="preserve"> for each power class. </w:t>
      </w:r>
      <w:r w:rsidR="00063B08">
        <w:t xml:space="preserve">This limit is </w:t>
      </w:r>
      <w:r w:rsidR="00366A72">
        <w:t xml:space="preserve">defined </w:t>
      </w:r>
      <w:r w:rsidR="00867E1F">
        <w:t xml:space="preserve">in the </w:t>
      </w:r>
      <w:r w:rsidR="00867E1F" w:rsidRPr="00867E1F">
        <w:t>Table 6.2.1-1</w:t>
      </w:r>
      <w:r w:rsidR="00770549">
        <w:t xml:space="preserve"> in</w:t>
      </w:r>
      <w:r w:rsidR="00867E1F">
        <w:t xml:space="preserve"> the </w:t>
      </w:r>
      <w:r w:rsidR="00770549">
        <w:t>“T</w:t>
      </w:r>
      <w:r w:rsidR="00867E1F">
        <w:t>olerance</w:t>
      </w:r>
      <w:r w:rsidR="00770549">
        <w:t xml:space="preserve">” </w:t>
      </w:r>
      <w:proofErr w:type="gramStart"/>
      <w:r w:rsidR="00770549">
        <w:t>column</w:t>
      </w:r>
      <w:r w:rsidR="005601D2">
        <w:t xml:space="preserve"> </w:t>
      </w:r>
      <w:r w:rsidR="00491B85">
        <w:t>:</w:t>
      </w:r>
      <w:proofErr w:type="gramEnd"/>
      <w:r w:rsidR="005601D2" w:rsidRPr="005601D2">
        <w:rPr>
          <w:noProof/>
        </w:rPr>
        <w:drawing>
          <wp:inline distT="0" distB="0" distL="0" distR="0" wp14:anchorId="6CC104D9" wp14:editId="2C811F4E">
            <wp:extent cx="5486400" cy="1290955"/>
            <wp:effectExtent l="76200" t="19050" r="476250" b="99695"/>
            <wp:docPr id="1916710296"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710296" name="Picture 1" descr="A table with numbers and letters&#10;&#10;AI-generated content may be incorrect."/>
                    <pic:cNvPicPr/>
                  </pic:nvPicPr>
                  <pic:blipFill>
                    <a:blip r:embed="rId8"/>
                    <a:stretch>
                      <a:fillRect/>
                    </a:stretch>
                  </pic:blipFill>
                  <pic:spPr>
                    <a:xfrm>
                      <a:off x="0" y="0"/>
                      <a:ext cx="5486400" cy="1290955"/>
                    </a:xfrm>
                    <a:prstGeom prst="rect">
                      <a:avLst/>
                    </a:prstGeom>
                    <a:ln>
                      <a:solidFill>
                        <a:schemeClr val="accent1"/>
                      </a:solidFill>
                    </a:ln>
                    <a:effectLst>
                      <a:outerShdw blurRad="76200" dir="18900000" sy="23000" kx="-1200000" algn="bl" rotWithShape="0">
                        <a:prstClr val="black">
                          <a:alpha val="20000"/>
                        </a:prstClr>
                      </a:outerShdw>
                    </a:effectLst>
                  </pic:spPr>
                </pic:pic>
              </a:graphicData>
            </a:graphic>
          </wp:inline>
        </w:drawing>
      </w:r>
    </w:p>
    <w:p w14:paraId="7445F20A" w14:textId="02751D93" w:rsidR="00144B5B" w:rsidRDefault="005601D2" w:rsidP="00A52CE4">
      <w:r>
        <w:t xml:space="preserve">And </w:t>
      </w:r>
      <w:proofErr w:type="gramStart"/>
      <w:r>
        <w:t>also</w:t>
      </w:r>
      <w:proofErr w:type="gramEnd"/>
      <w:r w:rsidR="00F658E8">
        <w:t xml:space="preserve"> then enforced </w:t>
      </w:r>
      <w:r>
        <w:t xml:space="preserve">in the </w:t>
      </w:r>
      <w:r w:rsidR="00144B5B">
        <w:t>clause 6.2.4</w:t>
      </w:r>
      <w:r w:rsidR="001F4A88" w:rsidRPr="001F4A88">
        <w:t xml:space="preserve"> </w:t>
      </w:r>
      <w:r w:rsidR="001F4A88">
        <w:t>as P</w:t>
      </w:r>
      <w:r w:rsidR="001F4A88" w:rsidRPr="0053330E">
        <w:rPr>
          <w:vertAlign w:val="subscript"/>
        </w:rPr>
        <w:t>CMAX_H</w:t>
      </w:r>
      <w:r w:rsidR="00CC5FFD">
        <w:t>:</w:t>
      </w:r>
    </w:p>
    <w:p w14:paraId="3EDB3B8F" w14:textId="47C15A6B" w:rsidR="00144B5B" w:rsidRDefault="00144B5B" w:rsidP="00A52CE4">
      <w:r w:rsidRPr="00144B5B">
        <w:rPr>
          <w:noProof/>
        </w:rPr>
        <w:lastRenderedPageBreak/>
        <w:drawing>
          <wp:inline distT="0" distB="0" distL="0" distR="0" wp14:anchorId="5FB69CCD" wp14:editId="299A67D8">
            <wp:extent cx="5486400" cy="1489075"/>
            <wp:effectExtent l="76200" t="19050" r="628650" b="92075"/>
            <wp:docPr id="728444606"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44606" name="Picture 1" descr="A white text with black text&#10;&#10;AI-generated content may be incorrect."/>
                    <pic:cNvPicPr/>
                  </pic:nvPicPr>
                  <pic:blipFill>
                    <a:blip r:embed="rId9"/>
                    <a:stretch>
                      <a:fillRect/>
                    </a:stretch>
                  </pic:blipFill>
                  <pic:spPr>
                    <a:xfrm>
                      <a:off x="0" y="0"/>
                      <a:ext cx="5486400" cy="1489075"/>
                    </a:xfrm>
                    <a:prstGeom prst="rect">
                      <a:avLst/>
                    </a:prstGeom>
                    <a:ln>
                      <a:solidFill>
                        <a:schemeClr val="accent1"/>
                      </a:solidFill>
                    </a:ln>
                    <a:effectLst>
                      <a:outerShdw blurRad="76200" dir="18900000" sy="23000" kx="-1200000" algn="bl" rotWithShape="0">
                        <a:prstClr val="black">
                          <a:alpha val="20000"/>
                        </a:prstClr>
                      </a:outerShdw>
                    </a:effectLst>
                  </pic:spPr>
                </pic:pic>
              </a:graphicData>
            </a:graphic>
          </wp:inline>
        </w:drawing>
      </w:r>
    </w:p>
    <w:p w14:paraId="57AA43F3" w14:textId="0435ADBF" w:rsidR="00EB3E50" w:rsidRDefault="0053330E" w:rsidP="00A52CE4">
      <w:r>
        <w:t xml:space="preserve">It is our view that this was inherited from GSM era when </w:t>
      </w:r>
      <w:r w:rsidR="00676981">
        <w:t xml:space="preserve">there was no power control in the first deployments and the power during the burst had to be controlled for </w:t>
      </w:r>
      <w:r w:rsidR="001B086F">
        <w:t xml:space="preserve">the </w:t>
      </w:r>
      <w:r w:rsidR="000F77EA">
        <w:t xml:space="preserve">limited </w:t>
      </w:r>
      <w:r w:rsidR="00676981">
        <w:t xml:space="preserve">BS receiver linearity and for the UE SAR reason. Since then, the power control has become much better </w:t>
      </w:r>
      <w:r w:rsidR="000F77EA">
        <w:t xml:space="preserve">in UE </w:t>
      </w:r>
      <w:r w:rsidR="0037350D">
        <w:t xml:space="preserve">and OFDM receiver is more tolerant to power </w:t>
      </w:r>
      <w:r w:rsidR="00A94A13">
        <w:t xml:space="preserve">differences </w:t>
      </w:r>
      <w:r w:rsidR="00676981">
        <w:t xml:space="preserve">and </w:t>
      </w:r>
      <w:r w:rsidR="00EB3E50">
        <w:t>if UE implements any other radio such as Blue</w:t>
      </w:r>
      <w:r w:rsidR="005E39B9">
        <w:t>t</w:t>
      </w:r>
      <w:r w:rsidR="00EB3E50">
        <w:t xml:space="preserve">ooth or </w:t>
      </w:r>
      <w:r w:rsidR="009A7852">
        <w:t>Wi-Fi</w:t>
      </w:r>
      <w:r w:rsidR="00EB3E50">
        <w:t>, the SAR must be managed otherwise outside 3GPP power control</w:t>
      </w:r>
      <w:r w:rsidR="00CF2681">
        <w:t xml:space="preserve"> anyway</w:t>
      </w:r>
      <w:r w:rsidR="00EB3E50">
        <w:t>.</w:t>
      </w:r>
    </w:p>
    <w:p w14:paraId="3E0C5566" w14:textId="271B50C4" w:rsidR="00144B5B" w:rsidRPr="00F31436" w:rsidRDefault="00EB3E50" w:rsidP="00A52CE4">
      <w:pPr>
        <w:rPr>
          <w:b/>
          <w:bCs/>
        </w:rPr>
      </w:pPr>
      <w:r w:rsidRPr="00F31436">
        <w:rPr>
          <w:b/>
          <w:bCs/>
        </w:rPr>
        <w:t>Observation</w:t>
      </w:r>
      <w:r w:rsidR="009E00BC">
        <w:rPr>
          <w:b/>
          <w:bCs/>
        </w:rPr>
        <w:t xml:space="preserve"> 2.1</w:t>
      </w:r>
      <w:r w:rsidR="005246CB">
        <w:rPr>
          <w:b/>
          <w:bCs/>
        </w:rPr>
        <w:t>.1</w:t>
      </w:r>
      <w:r w:rsidR="009E00BC">
        <w:rPr>
          <w:b/>
          <w:bCs/>
        </w:rPr>
        <w:t>-3</w:t>
      </w:r>
      <w:r w:rsidRPr="00F31436">
        <w:rPr>
          <w:b/>
          <w:bCs/>
        </w:rPr>
        <w:t xml:space="preserve">: </w:t>
      </w:r>
      <w:r w:rsidR="005B0435" w:rsidRPr="00F31436">
        <w:rPr>
          <w:b/>
          <w:bCs/>
        </w:rPr>
        <w:t>Existence of u</w:t>
      </w:r>
      <w:r w:rsidRPr="00F31436">
        <w:rPr>
          <w:b/>
          <w:bCs/>
        </w:rPr>
        <w:t xml:space="preserve">pper </w:t>
      </w:r>
      <w:r w:rsidR="00187F83" w:rsidRPr="00F31436">
        <w:rPr>
          <w:b/>
          <w:bCs/>
        </w:rPr>
        <w:t xml:space="preserve">limit for each power class </w:t>
      </w:r>
      <w:r w:rsidRPr="00F31436">
        <w:rPr>
          <w:b/>
          <w:bCs/>
        </w:rPr>
        <w:t>set by</w:t>
      </w:r>
      <w:r w:rsidR="00187F83" w:rsidRPr="00F31436">
        <w:rPr>
          <w:b/>
          <w:bCs/>
        </w:rPr>
        <w:t xml:space="preserve"> P</w:t>
      </w:r>
      <w:r w:rsidR="00187F83" w:rsidRPr="00F31436">
        <w:rPr>
          <w:b/>
          <w:bCs/>
          <w:vertAlign w:val="subscript"/>
        </w:rPr>
        <w:t>CMAX_H</w:t>
      </w:r>
      <w:r w:rsidRPr="00F31436">
        <w:rPr>
          <w:b/>
          <w:bCs/>
        </w:rPr>
        <w:t xml:space="preserve"> </w:t>
      </w:r>
      <w:r w:rsidR="00187F83" w:rsidRPr="00F31436">
        <w:rPr>
          <w:b/>
          <w:bCs/>
        </w:rPr>
        <w:t xml:space="preserve">seems </w:t>
      </w:r>
      <w:r w:rsidR="005B0435" w:rsidRPr="00F31436">
        <w:rPr>
          <w:b/>
          <w:bCs/>
        </w:rPr>
        <w:t>not to have a justification</w:t>
      </w:r>
      <w:r w:rsidR="00B05897">
        <w:rPr>
          <w:b/>
          <w:bCs/>
        </w:rPr>
        <w:t xml:space="preserve"> anymore</w:t>
      </w:r>
      <w:r w:rsidR="005B0435" w:rsidRPr="00F31436">
        <w:rPr>
          <w:b/>
          <w:bCs/>
        </w:rPr>
        <w:t xml:space="preserve">. </w:t>
      </w:r>
      <w:r w:rsidRPr="00F31436">
        <w:rPr>
          <w:b/>
          <w:bCs/>
        </w:rPr>
        <w:t xml:space="preserve"> </w:t>
      </w:r>
    </w:p>
    <w:p w14:paraId="29655E09" w14:textId="38863A16" w:rsidR="00105299" w:rsidRDefault="00FB0543" w:rsidP="00FB0543">
      <w:r>
        <w:t xml:space="preserve">The urge to create new power classes comes from industry to create </w:t>
      </w:r>
      <w:r w:rsidR="00DC0600">
        <w:t>more reliable networks by having higher output power from the UE. In many cases, networks are limited by UL coverage, either for high</w:t>
      </w:r>
      <w:r w:rsidR="00564FC3">
        <w:t xml:space="preserve"> density data or mere cell range. </w:t>
      </w:r>
      <w:r w:rsidR="002A343C">
        <w:t>Also,</w:t>
      </w:r>
      <w:r w:rsidR="00564FC3">
        <w:t xml:space="preserve"> DL is limited by UL performance since if ACK/NACKs for DL transmissions do not reach the </w:t>
      </w:r>
      <w:r w:rsidR="00B52B8C">
        <w:t xml:space="preserve">BS, then network concludes that UE did not receive the data and stops </w:t>
      </w:r>
      <w:r w:rsidR="00F02667">
        <w:t>transmissions to it. Removing the upper limit would enable UEs to unleash the potential for more power when it is feasible</w:t>
      </w:r>
      <w:r w:rsidR="00105299">
        <w:t xml:space="preserve">, for example in cases when </w:t>
      </w:r>
      <w:r w:rsidR="00CB0911">
        <w:t>RFFE IL is smaller than anticipated by the initial UE RF link budget design.</w:t>
      </w:r>
      <w:r w:rsidR="00EF3DFD">
        <w:t xml:space="preserve"> Also, in some implementations, UE </w:t>
      </w:r>
      <w:r w:rsidR="002A343C">
        <w:t>may be</w:t>
      </w:r>
      <w:r w:rsidR="00EF3DFD">
        <w:t xml:space="preserve"> able to send very short, one</w:t>
      </w:r>
      <w:r w:rsidR="0034344C">
        <w:t xml:space="preserve"> or </w:t>
      </w:r>
      <w:r w:rsidR="00EF3DFD">
        <w:t>two</w:t>
      </w:r>
      <w:r w:rsidR="003D7D7D">
        <w:t>-</w:t>
      </w:r>
      <w:r w:rsidR="00EF3DFD">
        <w:t>symbol</w:t>
      </w:r>
      <w:r w:rsidR="003D7D7D">
        <w:t xml:space="preserve"> </w:t>
      </w:r>
      <w:r w:rsidR="00EF3DFD">
        <w:t>ACK/</w:t>
      </w:r>
      <w:proofErr w:type="gramStart"/>
      <w:r w:rsidR="00EF3DFD">
        <w:t>NACK’s</w:t>
      </w:r>
      <w:proofErr w:type="gramEnd"/>
      <w:r w:rsidR="00EF3DFD">
        <w:t xml:space="preserve"> with higher power than what is the </w:t>
      </w:r>
      <w:r w:rsidR="0034344C">
        <w:t xml:space="preserve">declared </w:t>
      </w:r>
      <w:r w:rsidR="00EF3DFD">
        <w:t xml:space="preserve">nominal </w:t>
      </w:r>
      <w:r w:rsidR="0034344C">
        <w:t xml:space="preserve">output power </w:t>
      </w:r>
      <w:r w:rsidR="00EF3DFD">
        <w:t xml:space="preserve">for </w:t>
      </w:r>
      <w:r w:rsidR="00141F4A">
        <w:t xml:space="preserve">the declared </w:t>
      </w:r>
      <w:r w:rsidR="00EF3DFD">
        <w:t xml:space="preserve">power class.  </w:t>
      </w:r>
      <w:r w:rsidR="00CB0911">
        <w:t xml:space="preserve"> </w:t>
      </w:r>
    </w:p>
    <w:p w14:paraId="028F0E92" w14:textId="5792AF6D" w:rsidR="00F02667" w:rsidRPr="00F31436" w:rsidRDefault="00105299" w:rsidP="00FB0543">
      <w:pPr>
        <w:rPr>
          <w:b/>
          <w:bCs/>
        </w:rPr>
      </w:pPr>
      <w:r w:rsidRPr="00F31436">
        <w:rPr>
          <w:b/>
          <w:bCs/>
        </w:rPr>
        <w:t>Observation</w:t>
      </w:r>
      <w:r w:rsidR="009E00BC">
        <w:rPr>
          <w:b/>
          <w:bCs/>
        </w:rPr>
        <w:t xml:space="preserve"> 2.1</w:t>
      </w:r>
      <w:r w:rsidR="005246CB">
        <w:rPr>
          <w:b/>
          <w:bCs/>
        </w:rPr>
        <w:t>.1</w:t>
      </w:r>
      <w:r w:rsidR="009E00BC">
        <w:rPr>
          <w:b/>
          <w:bCs/>
        </w:rPr>
        <w:t>-4</w:t>
      </w:r>
      <w:r w:rsidRPr="00F31436">
        <w:rPr>
          <w:b/>
          <w:bCs/>
        </w:rPr>
        <w:t xml:space="preserve">: Removing the upper limit of the power class </w:t>
      </w:r>
      <w:r w:rsidR="00D1313F" w:rsidRPr="00F31436">
        <w:rPr>
          <w:b/>
          <w:bCs/>
        </w:rPr>
        <w:t>would help UE and networks to improve cover</w:t>
      </w:r>
      <w:r w:rsidR="00163C72" w:rsidRPr="00F31436">
        <w:rPr>
          <w:b/>
          <w:bCs/>
        </w:rPr>
        <w:t>age and data throughput</w:t>
      </w:r>
      <w:r w:rsidR="00D1313F" w:rsidRPr="00F31436">
        <w:rPr>
          <w:b/>
          <w:bCs/>
        </w:rPr>
        <w:t xml:space="preserve">. </w:t>
      </w:r>
      <w:r w:rsidR="00F02667" w:rsidRPr="00F31436">
        <w:rPr>
          <w:b/>
          <w:bCs/>
        </w:rPr>
        <w:t xml:space="preserve"> </w:t>
      </w:r>
    </w:p>
    <w:p w14:paraId="761E059A" w14:textId="09354BA9" w:rsidR="00677F89" w:rsidRDefault="003022FE" w:rsidP="00A52CE4">
      <w:r>
        <w:t xml:space="preserve">Removing the limit may </w:t>
      </w:r>
      <w:r w:rsidR="002B54AF">
        <w:t>be problematic in</w:t>
      </w:r>
      <w:r w:rsidR="002C7A4D">
        <w:t xml:space="preserve"> some</w:t>
      </w:r>
      <w:r>
        <w:t xml:space="preserve"> </w:t>
      </w:r>
      <w:r w:rsidR="00E91A1A">
        <w:t xml:space="preserve">cases such as places where there is a regulatory limit </w:t>
      </w:r>
      <w:r w:rsidR="00450EFC">
        <w:t xml:space="preserve">disallowing </w:t>
      </w:r>
      <w:r w:rsidR="00BC22F3">
        <w:t xml:space="preserve">high power </w:t>
      </w:r>
      <w:r w:rsidR="00293A34">
        <w:t xml:space="preserve">transmissions </w:t>
      </w:r>
      <w:r w:rsidR="00044329">
        <w:t>from mobile terminal</w:t>
      </w:r>
      <w:r w:rsidR="00263B83">
        <w:t>s</w:t>
      </w:r>
      <w:r w:rsidR="00044329">
        <w:t xml:space="preserve">. There are two mitigation methods for this relatively simple problem: 1) Use P-max in </w:t>
      </w:r>
      <w:r w:rsidR="00ED6ACB">
        <w:t xml:space="preserve">SIB to advertise the </w:t>
      </w:r>
      <w:r w:rsidR="008C1B95">
        <w:t xml:space="preserve">allowable </w:t>
      </w:r>
      <w:r w:rsidR="00ED6ACB">
        <w:t xml:space="preserve">upper limit or 2) limit the power in UE based on the </w:t>
      </w:r>
      <w:r w:rsidR="00A066A9">
        <w:t xml:space="preserve">geographical location. </w:t>
      </w:r>
      <w:r w:rsidR="005405D2">
        <w:t xml:space="preserve">RAN4 can consider adding </w:t>
      </w:r>
      <w:r w:rsidR="00B349DC">
        <w:t xml:space="preserve">additional parameter to limit the power </w:t>
      </w:r>
      <w:r w:rsidR="003E4C88">
        <w:t>depending on the</w:t>
      </w:r>
      <w:r w:rsidR="005405D2">
        <w:t xml:space="preserve"> </w:t>
      </w:r>
      <w:r w:rsidR="001A09B9">
        <w:t xml:space="preserve">allowed maximum power from the regulation but </w:t>
      </w:r>
      <w:r w:rsidR="007F21C5">
        <w:t xml:space="preserve">assigning this parameter </w:t>
      </w:r>
      <w:r w:rsidR="00C266EF">
        <w:t>needs to come from the regulation</w:t>
      </w:r>
      <w:r w:rsidR="0096607A">
        <w:t>.</w:t>
      </w:r>
      <w:r w:rsidR="00C469BE">
        <w:t xml:space="preserve"> UE </w:t>
      </w:r>
      <w:proofErr w:type="gramStart"/>
      <w:r w:rsidR="00C469BE">
        <w:t>has to</w:t>
      </w:r>
      <w:proofErr w:type="gramEnd"/>
      <w:r w:rsidR="00C469BE">
        <w:t xml:space="preserve"> satisfy the compliance to the </w:t>
      </w:r>
      <w:r w:rsidR="00D74DE8">
        <w:t xml:space="preserve">regulatory requirements </w:t>
      </w:r>
      <w:r w:rsidR="00283259">
        <w:t xml:space="preserve">despite </w:t>
      </w:r>
      <w:r w:rsidR="000E092F">
        <w:t xml:space="preserve">what is written in </w:t>
      </w:r>
      <w:r w:rsidR="00283259">
        <w:t xml:space="preserve">the </w:t>
      </w:r>
      <w:r w:rsidR="00320A7A">
        <w:t xml:space="preserve">3GPP </w:t>
      </w:r>
      <w:r w:rsidR="000E092F">
        <w:t xml:space="preserve">requirements and likely all </w:t>
      </w:r>
      <w:r w:rsidR="0096607A">
        <w:t>implementations</w:t>
      </w:r>
      <w:r w:rsidR="000E092F">
        <w:t xml:space="preserve"> implement the method 2) already. </w:t>
      </w:r>
    </w:p>
    <w:p w14:paraId="04094F48" w14:textId="77777777" w:rsidR="00C173BF" w:rsidRDefault="00692CED" w:rsidP="00A52CE4">
      <w:r>
        <w:t xml:space="preserve">In some </w:t>
      </w:r>
      <w:proofErr w:type="gramStart"/>
      <w:r>
        <w:t>cases</w:t>
      </w:r>
      <w:proofErr w:type="gramEnd"/>
      <w:r>
        <w:t xml:space="preserve"> </w:t>
      </w:r>
      <w:r w:rsidR="00B27F60">
        <w:t xml:space="preserve">interference </w:t>
      </w:r>
      <w:r w:rsidR="0073288A">
        <w:t xml:space="preserve">increase might also become a problem </w:t>
      </w:r>
      <w:r w:rsidR="00E51F35">
        <w:t xml:space="preserve">if </w:t>
      </w:r>
      <w:r w:rsidR="00BB0D1F">
        <w:t>some implementation is able to put out much more power than other</w:t>
      </w:r>
      <w:r w:rsidR="00DC7321">
        <w:t xml:space="preserve"> UEs in same </w:t>
      </w:r>
      <w:r w:rsidR="00C90406">
        <w:t xml:space="preserve">frequency. </w:t>
      </w:r>
      <w:r w:rsidR="00B72B9A">
        <w:t xml:space="preserve">It is unlikely that an implementation would be able to put out much more </w:t>
      </w:r>
      <w:r w:rsidR="00386479">
        <w:t xml:space="preserve">(&gt; 3 dB) </w:t>
      </w:r>
      <w:r w:rsidR="00B72B9A">
        <w:t xml:space="preserve">power than the </w:t>
      </w:r>
      <w:r w:rsidR="00B34B39">
        <w:t xml:space="preserve">nominal </w:t>
      </w:r>
      <w:r w:rsidR="00B72B9A">
        <w:t>power</w:t>
      </w:r>
      <w:r w:rsidR="00B34B39">
        <w:t xml:space="preserve"> for the power class </w:t>
      </w:r>
      <w:r w:rsidR="00386479">
        <w:t xml:space="preserve">and a mitigation is same as above, p-max </w:t>
      </w:r>
      <w:r w:rsidR="007F43FE">
        <w:t xml:space="preserve">either from SIB or UE </w:t>
      </w:r>
      <w:r w:rsidR="00CE5C4F">
        <w:t xml:space="preserve">and cell </w:t>
      </w:r>
      <w:r w:rsidR="007F43FE">
        <w:t>specific</w:t>
      </w:r>
      <w:r w:rsidR="00CE5C4F">
        <w:t xml:space="preserve"> p-max. </w:t>
      </w:r>
    </w:p>
    <w:p w14:paraId="5D126AB6" w14:textId="34F51B51" w:rsidR="003022FE" w:rsidRPr="00F42B9A" w:rsidRDefault="00C173BF" w:rsidP="00A52CE4">
      <w:pPr>
        <w:rPr>
          <w:b/>
          <w:bCs/>
        </w:rPr>
      </w:pPr>
      <w:r w:rsidRPr="00F42B9A">
        <w:rPr>
          <w:b/>
          <w:bCs/>
        </w:rPr>
        <w:t xml:space="preserve">Observation 2.1.1-5: </w:t>
      </w:r>
      <w:r w:rsidR="00CD144C" w:rsidRPr="00F42B9A">
        <w:rPr>
          <w:b/>
          <w:bCs/>
        </w:rPr>
        <w:t>Problems related r</w:t>
      </w:r>
      <w:r w:rsidR="006A171E" w:rsidRPr="00F42B9A">
        <w:rPr>
          <w:b/>
          <w:bCs/>
        </w:rPr>
        <w:t>elaxing upper limit</w:t>
      </w:r>
      <w:r w:rsidR="00CD144C" w:rsidRPr="00F42B9A">
        <w:rPr>
          <w:b/>
          <w:bCs/>
        </w:rPr>
        <w:t xml:space="preserve"> of the output power for the power class can be mitigate with p-max</w:t>
      </w:r>
      <w:r w:rsidR="006A171E" w:rsidRPr="00F42B9A">
        <w:rPr>
          <w:b/>
          <w:bCs/>
        </w:rPr>
        <w:t xml:space="preserve"> </w:t>
      </w:r>
      <w:r w:rsidR="007F43FE" w:rsidRPr="00F42B9A">
        <w:rPr>
          <w:b/>
          <w:bCs/>
        </w:rPr>
        <w:t xml:space="preserve"> </w:t>
      </w:r>
      <w:r w:rsidR="00B72B9A" w:rsidRPr="00F42B9A">
        <w:rPr>
          <w:b/>
          <w:bCs/>
        </w:rPr>
        <w:t xml:space="preserve"> </w:t>
      </w:r>
    </w:p>
    <w:p w14:paraId="7E34FE49" w14:textId="23DA7B35" w:rsidR="00AA213B" w:rsidRDefault="00AA213B" w:rsidP="00A52CE4">
      <w:r>
        <w:t xml:space="preserve">For network, </w:t>
      </w:r>
      <w:r w:rsidR="000C7F2B">
        <w:t xml:space="preserve">allowing more relaxed upper limit </w:t>
      </w:r>
      <w:r>
        <w:t xml:space="preserve">would provide more power from the UE which has a positive impact to the </w:t>
      </w:r>
      <w:r w:rsidR="005D6FF5">
        <w:t xml:space="preserve">network health but reference to the PHR may become </w:t>
      </w:r>
      <w:r w:rsidR="00D66EE6">
        <w:t>less clear</w:t>
      </w:r>
      <w:r w:rsidR="004A338E">
        <w:t xml:space="preserve"> </w:t>
      </w:r>
      <w:r w:rsidR="009A6F27">
        <w:t xml:space="preserve">based on specification </w:t>
      </w:r>
      <w:r w:rsidR="004A338E">
        <w:t>since the flexibility between P</w:t>
      </w:r>
      <w:r w:rsidR="004A338E" w:rsidRPr="0053330E">
        <w:rPr>
          <w:vertAlign w:val="subscript"/>
        </w:rPr>
        <w:t>CMAX_H</w:t>
      </w:r>
      <w:r w:rsidR="004A338E">
        <w:rPr>
          <w:vertAlign w:val="subscript"/>
        </w:rPr>
        <w:t xml:space="preserve"> </w:t>
      </w:r>
      <w:r w:rsidR="004A338E">
        <w:t>and P</w:t>
      </w:r>
      <w:r w:rsidR="004A338E" w:rsidRPr="0053330E">
        <w:rPr>
          <w:vertAlign w:val="subscript"/>
        </w:rPr>
        <w:t>CMAX_</w:t>
      </w:r>
      <w:r w:rsidR="004A338E">
        <w:rPr>
          <w:vertAlign w:val="subscript"/>
        </w:rPr>
        <w:t>L</w:t>
      </w:r>
      <w:r w:rsidR="00B66701" w:rsidRPr="00B66701">
        <w:t xml:space="preserve"> </w:t>
      </w:r>
      <w:r w:rsidR="00B66701">
        <w:t>becomes</w:t>
      </w:r>
      <w:r w:rsidR="00B66701" w:rsidRPr="00B66701">
        <w:t xml:space="preserve"> larger. </w:t>
      </w:r>
      <w:r w:rsidR="009A6F27">
        <w:t xml:space="preserve">5G developed methods </w:t>
      </w:r>
      <w:r w:rsidR="00F67D32">
        <w:t>to report the PHR reference better but it is unclear if these are used in real networks is unclear</w:t>
      </w:r>
      <w:r w:rsidR="005A2E83">
        <w:t xml:space="preserve"> and </w:t>
      </w:r>
      <w:r w:rsidR="001F0EFE">
        <w:t xml:space="preserve">proposals to make those methods </w:t>
      </w:r>
      <w:r w:rsidR="00AE67D1">
        <w:t xml:space="preserve">exposes the fact </w:t>
      </w:r>
      <w:r w:rsidR="00665E90">
        <w:t>the</w:t>
      </w:r>
      <w:r w:rsidR="00C13FEF">
        <w:t xml:space="preserve"> reference is unclear anyway.</w:t>
      </w:r>
    </w:p>
    <w:p w14:paraId="7D4CFEB5" w14:textId="0A46AF03" w:rsidR="00163C72" w:rsidRDefault="00B20E13" w:rsidP="00A52CE4">
      <w:r>
        <w:t>RAN4 should study if the upper limit can be removed or alternatively</w:t>
      </w:r>
      <w:r w:rsidR="00163C72">
        <w:t xml:space="preserve"> relaxed from the value of 2 dB</w:t>
      </w:r>
      <w:r w:rsidR="00C56B1A">
        <w:t xml:space="preserve"> and what and what its benefits </w:t>
      </w:r>
      <w:r w:rsidR="00E24188">
        <w:t>and drawbacks</w:t>
      </w:r>
      <w:r w:rsidR="00B776FC">
        <w:t xml:space="preserve"> </w:t>
      </w:r>
      <w:r w:rsidR="00C56B1A">
        <w:t xml:space="preserve">would be. </w:t>
      </w:r>
      <w:r w:rsidR="00163C72">
        <w:t xml:space="preserve"> </w:t>
      </w:r>
    </w:p>
    <w:p w14:paraId="1EB48CDD" w14:textId="60426839" w:rsidR="0053330E" w:rsidRDefault="000C7394" w:rsidP="00A52CE4">
      <w:r>
        <w:lastRenderedPageBreak/>
        <w:t xml:space="preserve">Alternative approach could be also investigated such as define the power class for 100 % </w:t>
      </w:r>
      <w:proofErr w:type="spellStart"/>
      <w:r>
        <w:t>dutycycle</w:t>
      </w:r>
      <w:proofErr w:type="spellEnd"/>
      <w:r>
        <w:t xml:space="preserve"> </w:t>
      </w:r>
      <w:r w:rsidR="00492FD5">
        <w:t xml:space="preserve">and allow for higher power in the ratio of lower </w:t>
      </w:r>
      <w:proofErr w:type="spellStart"/>
      <w:r w:rsidR="00492FD5">
        <w:t>dutycycle</w:t>
      </w:r>
      <w:proofErr w:type="spellEnd"/>
      <w:r w:rsidR="00492FD5">
        <w:t xml:space="preserve">. For example, 50 % </w:t>
      </w:r>
      <w:r w:rsidR="005E7B1C">
        <w:t>wou</w:t>
      </w:r>
      <w:r w:rsidR="00397A35">
        <w:t xml:space="preserve">ld </w:t>
      </w:r>
      <w:r w:rsidR="005E7B1C">
        <w:t xml:space="preserve">mean 3 dB more power </w:t>
      </w:r>
      <w:r w:rsidR="00160363">
        <w:t xml:space="preserve">is allowed </w:t>
      </w:r>
      <w:r w:rsidR="005E7B1C">
        <w:t xml:space="preserve">and 5 % would mean </w:t>
      </w:r>
      <w:r w:rsidR="00397A35">
        <w:t>13 dB more power</w:t>
      </w:r>
      <w:r w:rsidR="00160363">
        <w:t xml:space="preserve"> is allowed</w:t>
      </w:r>
      <w:r w:rsidR="00397A35">
        <w:t xml:space="preserve">. </w:t>
      </w:r>
    </w:p>
    <w:p w14:paraId="73A744CD" w14:textId="5F9515B5" w:rsidR="0007018F" w:rsidRPr="00020E7D" w:rsidRDefault="005D3745" w:rsidP="00020E7D">
      <w:pPr>
        <w:rPr>
          <w:b/>
        </w:rPr>
      </w:pPr>
      <w:r w:rsidRPr="00FC31AA">
        <w:rPr>
          <w:b/>
          <w:bCs/>
        </w:rPr>
        <w:t xml:space="preserve">Proposal </w:t>
      </w:r>
      <w:r w:rsidR="009E00BC">
        <w:rPr>
          <w:b/>
          <w:bCs/>
        </w:rPr>
        <w:t>2.1</w:t>
      </w:r>
      <w:r w:rsidR="002304FD">
        <w:rPr>
          <w:b/>
          <w:bCs/>
        </w:rPr>
        <w:t>.1</w:t>
      </w:r>
      <w:r w:rsidR="009E00BC">
        <w:rPr>
          <w:b/>
          <w:bCs/>
        </w:rPr>
        <w:t>-3</w:t>
      </w:r>
      <w:r w:rsidRPr="00FC31AA">
        <w:rPr>
          <w:b/>
          <w:bCs/>
        </w:rPr>
        <w:t xml:space="preserve">: RAN4 should study if for </w:t>
      </w:r>
      <w:r w:rsidR="00486DA6" w:rsidRPr="00FC31AA">
        <w:rPr>
          <w:b/>
          <w:bCs/>
        </w:rPr>
        <w:t xml:space="preserve">a power class, the </w:t>
      </w:r>
      <w:r w:rsidR="000B61A2" w:rsidRPr="00FC31AA">
        <w:rPr>
          <w:b/>
          <w:bCs/>
        </w:rPr>
        <w:t>specification could allow UE to deliver for more output power</w:t>
      </w:r>
      <w:r w:rsidR="000D24B0" w:rsidRPr="00FC31AA">
        <w:rPr>
          <w:b/>
          <w:bCs/>
        </w:rPr>
        <w:t xml:space="preserve"> by re-evaluating the</w:t>
      </w:r>
      <w:r w:rsidR="00FC31AA" w:rsidRPr="00FC31AA">
        <w:rPr>
          <w:b/>
          <w:bCs/>
        </w:rPr>
        <w:t xml:space="preserve"> requirements imposed by</w:t>
      </w:r>
      <w:r w:rsidR="000D24B0" w:rsidRPr="00FC31AA">
        <w:rPr>
          <w:b/>
          <w:bCs/>
        </w:rPr>
        <w:t xml:space="preserve"> P</w:t>
      </w:r>
      <w:r w:rsidR="000D24B0" w:rsidRPr="00FC31AA">
        <w:rPr>
          <w:b/>
          <w:bCs/>
          <w:vertAlign w:val="subscript"/>
        </w:rPr>
        <w:t>CMAX_H</w:t>
      </w:r>
    </w:p>
    <w:p w14:paraId="1C016A2A" w14:textId="69A97991" w:rsidR="00261CD2" w:rsidRDefault="00003BBF" w:rsidP="00261CD2">
      <w:r w:rsidRPr="00246398">
        <w:t xml:space="preserve">MPR </w:t>
      </w:r>
      <w:r w:rsidR="00F10C5F" w:rsidRPr="00246398">
        <w:t>impacts only</w:t>
      </w:r>
      <w:r w:rsidRPr="00246398">
        <w:t xml:space="preserve"> </w:t>
      </w:r>
      <w:r w:rsidR="00476DDA" w:rsidRPr="00246398">
        <w:t>P</w:t>
      </w:r>
      <w:r w:rsidR="00476DDA" w:rsidRPr="00246398">
        <w:rPr>
          <w:vertAlign w:val="subscript"/>
        </w:rPr>
        <w:t>CMAX_L</w:t>
      </w:r>
      <w:r w:rsidR="00476DDA">
        <w:t xml:space="preserve"> </w:t>
      </w:r>
      <w:r w:rsidR="00892FBA">
        <w:t xml:space="preserve">and therefore </w:t>
      </w:r>
      <w:r w:rsidR="00246398">
        <w:t xml:space="preserve">there is no change for that. </w:t>
      </w:r>
    </w:p>
    <w:p w14:paraId="5BA5994A" w14:textId="167EC2FF" w:rsidR="003C76CC" w:rsidRDefault="003C76CC" w:rsidP="0057452E">
      <w:pPr>
        <w:pStyle w:val="Heading5"/>
      </w:pPr>
      <w:r>
        <w:t>2.1.</w:t>
      </w:r>
      <w:r w:rsidR="002F595F">
        <w:t>1</w:t>
      </w:r>
      <w:r>
        <w:t>.</w:t>
      </w:r>
      <w:r w:rsidR="003C504A">
        <w:t>2.</w:t>
      </w:r>
      <w:r w:rsidR="00B40EA7">
        <w:t>3</w:t>
      </w:r>
      <w:r>
        <w:tab/>
        <w:t xml:space="preserve">CA </w:t>
      </w:r>
      <w:r w:rsidR="0007018F">
        <w:t>power class and combined limits</w:t>
      </w:r>
    </w:p>
    <w:p w14:paraId="625840EB" w14:textId="1F8A3D41" w:rsidR="007418C9" w:rsidRDefault="00FC31AA" w:rsidP="00A52CE4">
      <w:r>
        <w:t xml:space="preserve">Similarly for CA, the power sharing </w:t>
      </w:r>
      <w:r w:rsidR="00705299">
        <w:t>concept seems to be artificial and possibly unnecessary</w:t>
      </w:r>
      <w:r w:rsidR="00A200E3">
        <w:t xml:space="preserve"> at least for inter-band </w:t>
      </w:r>
      <w:r w:rsidR="005169EC">
        <w:t xml:space="preserve">uplink </w:t>
      </w:r>
      <w:r w:rsidR="00A200E3">
        <w:t>CA</w:t>
      </w:r>
      <w:r w:rsidR="00C1065E">
        <w:t>. This is de</w:t>
      </w:r>
      <w:r w:rsidR="00A200E3">
        <w:t xml:space="preserve">scribed in </w:t>
      </w:r>
      <w:r w:rsidR="009C5674">
        <w:t xml:space="preserve">clause </w:t>
      </w:r>
      <w:r w:rsidR="009C5674" w:rsidRPr="009C5674">
        <w:t>6.2A.4.1.3</w:t>
      </w:r>
      <w:r w:rsidR="009C5674">
        <w:t xml:space="preserve"> </w:t>
      </w:r>
      <w:r w:rsidR="00A1556A">
        <w:t xml:space="preserve">where UE </w:t>
      </w:r>
      <w:r w:rsidR="00C409CD">
        <w:t xml:space="preserve">is limited for a combined power to CA power class. Further, in clause 7.5 of TS 38.213 </w:t>
      </w:r>
      <w:r w:rsidR="00C7186F">
        <w:t>a priority rules are defined for</w:t>
      </w:r>
      <w:r w:rsidR="007F36AC">
        <w:t xml:space="preserve"> overlapping transmissions. I</w:t>
      </w:r>
      <w:r w:rsidR="009C5674">
        <w:t xml:space="preserve">n short, it means that the </w:t>
      </w:r>
      <w:r w:rsidR="007F36AC">
        <w:t xml:space="preserve">UE caps it power to something and then limits </w:t>
      </w:r>
      <w:r w:rsidR="00350EFD">
        <w:t xml:space="preserve">per band power to some combined value. Why UE </w:t>
      </w:r>
      <w:proofErr w:type="gramStart"/>
      <w:r w:rsidR="00350EFD">
        <w:t>has to</w:t>
      </w:r>
      <w:proofErr w:type="gramEnd"/>
      <w:r w:rsidR="00350EFD">
        <w:t xml:space="preserve"> </w:t>
      </w:r>
      <w:r w:rsidR="003F0B8B">
        <w:t>limit power</w:t>
      </w:r>
      <w:r w:rsidR="00225C97">
        <w:t xml:space="preserve"> on grant basis is unclear and it would be better for the network and for the individual UE to allow UE to transmit </w:t>
      </w:r>
      <w:r w:rsidR="007418C9">
        <w:t xml:space="preserve">up to it desired output per band. </w:t>
      </w:r>
    </w:p>
    <w:p w14:paraId="4DC743BD" w14:textId="7F1FA1CC" w:rsidR="003F0B8B" w:rsidRPr="00B71FDB" w:rsidRDefault="007418C9" w:rsidP="00A52CE4">
      <w:pPr>
        <w:rPr>
          <w:b/>
          <w:bCs/>
        </w:rPr>
      </w:pPr>
      <w:r w:rsidRPr="00B71FDB">
        <w:rPr>
          <w:b/>
          <w:bCs/>
        </w:rPr>
        <w:t>Observation</w:t>
      </w:r>
      <w:r w:rsidR="003002C7">
        <w:rPr>
          <w:b/>
          <w:bCs/>
        </w:rPr>
        <w:t xml:space="preserve"> 2.1</w:t>
      </w:r>
      <w:r w:rsidR="002304FD">
        <w:rPr>
          <w:b/>
          <w:bCs/>
        </w:rPr>
        <w:t>.1</w:t>
      </w:r>
      <w:r w:rsidR="003002C7">
        <w:rPr>
          <w:b/>
          <w:bCs/>
        </w:rPr>
        <w:t>-</w:t>
      </w:r>
      <w:r w:rsidR="001F7C72">
        <w:rPr>
          <w:b/>
          <w:bCs/>
        </w:rPr>
        <w:t>6</w:t>
      </w:r>
      <w:r w:rsidRPr="00B71FDB">
        <w:rPr>
          <w:b/>
          <w:bCs/>
        </w:rPr>
        <w:t xml:space="preserve">: </w:t>
      </w:r>
      <w:r w:rsidR="00B71FDB" w:rsidRPr="00B71FDB">
        <w:rPr>
          <w:b/>
          <w:bCs/>
        </w:rPr>
        <w:t xml:space="preserve">Power class for CA seem to put </w:t>
      </w:r>
      <w:r w:rsidR="00F41809" w:rsidRPr="00B71FDB">
        <w:rPr>
          <w:b/>
          <w:bCs/>
        </w:rPr>
        <w:t>unnecessary</w:t>
      </w:r>
      <w:r w:rsidR="00B71FDB" w:rsidRPr="00B71FDB">
        <w:rPr>
          <w:b/>
          <w:bCs/>
        </w:rPr>
        <w:t xml:space="preserve"> limit to the UE output power</w:t>
      </w:r>
    </w:p>
    <w:p w14:paraId="438434C5" w14:textId="39D11133" w:rsidR="003F0B8B" w:rsidRPr="00BE5268" w:rsidRDefault="00F41809" w:rsidP="00A52CE4">
      <w:r w:rsidRPr="00BE5268">
        <w:t xml:space="preserve">RAN4 should study </w:t>
      </w:r>
      <w:r w:rsidR="00A348FA" w:rsidRPr="00BE5268">
        <w:t>how P</w:t>
      </w:r>
      <w:r w:rsidR="00A348FA" w:rsidRPr="00BE5268">
        <w:rPr>
          <w:vertAlign w:val="subscript"/>
        </w:rPr>
        <w:t xml:space="preserve">CMAX_H </w:t>
      </w:r>
      <w:r w:rsidR="00A348FA" w:rsidRPr="00BE5268">
        <w:t xml:space="preserve">is defined for CA and if there is a need to CA power class at all. And </w:t>
      </w:r>
      <w:r w:rsidR="00BE5268" w:rsidRPr="00BE5268">
        <w:t>cover similarly DC and related cases when UE is operating in more than one uplink CC simultaneously.</w:t>
      </w:r>
    </w:p>
    <w:p w14:paraId="0840DD75" w14:textId="60B643DB" w:rsidR="00042DDB" w:rsidRDefault="003F0B8B" w:rsidP="00A52CE4">
      <w:pPr>
        <w:rPr>
          <w:b/>
          <w:bCs/>
        </w:rPr>
      </w:pPr>
      <w:r w:rsidRPr="003F0B8B">
        <w:rPr>
          <w:b/>
          <w:bCs/>
        </w:rPr>
        <w:t>Proposal</w:t>
      </w:r>
      <w:r w:rsidR="003002C7">
        <w:rPr>
          <w:b/>
          <w:bCs/>
        </w:rPr>
        <w:t xml:space="preserve"> 2.1</w:t>
      </w:r>
      <w:r w:rsidR="0006142A">
        <w:rPr>
          <w:b/>
          <w:bCs/>
        </w:rPr>
        <w:t>.1</w:t>
      </w:r>
      <w:r w:rsidR="003002C7">
        <w:rPr>
          <w:b/>
          <w:bCs/>
        </w:rPr>
        <w:t>-4</w:t>
      </w:r>
      <w:r w:rsidRPr="003F0B8B">
        <w:rPr>
          <w:b/>
          <w:bCs/>
        </w:rPr>
        <w:t xml:space="preserve">: </w:t>
      </w:r>
      <w:r w:rsidR="007418C9" w:rsidRPr="003F0B8B">
        <w:rPr>
          <w:b/>
          <w:bCs/>
        </w:rPr>
        <w:t xml:space="preserve">RAN4 should study </w:t>
      </w:r>
      <w:r w:rsidR="0050481C" w:rsidRPr="003F0B8B">
        <w:rPr>
          <w:b/>
          <w:bCs/>
        </w:rPr>
        <w:t xml:space="preserve">power class definition for </w:t>
      </w:r>
      <w:r w:rsidRPr="003F0B8B">
        <w:rPr>
          <w:b/>
          <w:bCs/>
        </w:rPr>
        <w:t>CA by re-evaluation the need for CA power class</w:t>
      </w:r>
    </w:p>
    <w:p w14:paraId="764955F5" w14:textId="103332C8" w:rsidR="00962F11" w:rsidRDefault="00962F11" w:rsidP="00F42B9A">
      <w:pPr>
        <w:pStyle w:val="Heading4"/>
      </w:pPr>
      <w:r>
        <w:t>2.</w:t>
      </w:r>
      <w:r w:rsidR="002E6EBF">
        <w:t>1.</w:t>
      </w:r>
      <w:r w:rsidR="00162A95">
        <w:t>1.3</w:t>
      </w:r>
      <w:r>
        <w:tab/>
        <w:t xml:space="preserve">Phase continuity for enhanced Tx </w:t>
      </w:r>
    </w:p>
    <w:p w14:paraId="42D954FE" w14:textId="69B36685" w:rsidR="005D6E7B" w:rsidRPr="005D6E7B" w:rsidRDefault="005D6E7B" w:rsidP="005D6E7B">
      <w:pPr>
        <w:rPr>
          <w:lang w:val="en-US" w:eastAsia="en-US"/>
        </w:rPr>
      </w:pPr>
      <w:r w:rsidRPr="005D6E7B">
        <w:rPr>
          <w:lang w:val="en-US" w:eastAsia="en-US"/>
        </w:rPr>
        <w:t>Phase continuity in uplink (UL) transmissions is critical for coverage enhancement, particularly when leveraging PUSCH repetition. In 5G, repetition efficiency can be limited by DMRS overhead, as DMRS is statically configured per UE. For use cases like Fixed Wireless Access (FWA), where channel conditions are relatively stable, enhancements such as applying DMRS across slots may be beneficial. This requires the UE to maintain phase continuity across repeated PUSCH transmissions, often spanning multiple slots.</w:t>
      </w:r>
    </w:p>
    <w:p w14:paraId="269E6712" w14:textId="164EC18C" w:rsidR="005D6E7B" w:rsidRPr="005D6E7B" w:rsidRDefault="005D6E7B" w:rsidP="005D6E7B">
      <w:pPr>
        <w:rPr>
          <w:lang w:val="en-US" w:eastAsia="en-US"/>
        </w:rPr>
      </w:pPr>
      <w:r w:rsidRPr="005D6E7B">
        <w:rPr>
          <w:lang w:val="en-US" w:eastAsia="en-US"/>
        </w:rPr>
        <w:t>A related 6G feature under discussion in RAN1 is long-SLIV transmissions</w:t>
      </w:r>
      <w:r w:rsidR="009565B8">
        <w:rPr>
          <w:lang w:val="en-US" w:eastAsia="en-US"/>
        </w:rPr>
        <w:t xml:space="preserve"> (</w:t>
      </w:r>
      <w:r w:rsidR="00771747">
        <w:rPr>
          <w:lang w:val="en-US" w:eastAsia="en-US"/>
        </w:rPr>
        <w:t xml:space="preserve">SLIV = </w:t>
      </w:r>
      <w:r w:rsidR="009565B8">
        <w:rPr>
          <w:lang w:eastAsia="en-US"/>
        </w:rPr>
        <w:t>start length indication value)</w:t>
      </w:r>
      <w:r w:rsidRPr="005D6E7B">
        <w:rPr>
          <w:lang w:val="en-US" w:eastAsia="en-US"/>
        </w:rPr>
        <w:t>, where a single PUSCH spans durations longer than one slot. Reliable phase continuity at the UE is essential to support such extended transmissions.</w:t>
      </w:r>
    </w:p>
    <w:p w14:paraId="251A8A97" w14:textId="6D1EBDCA" w:rsidR="005D6E7B" w:rsidRDefault="005D6E7B" w:rsidP="00962F11">
      <w:pPr>
        <w:rPr>
          <w:lang w:eastAsia="en-US"/>
        </w:rPr>
      </w:pPr>
      <w:r w:rsidRPr="005D6E7B">
        <w:rPr>
          <w:lang w:val="en-US" w:eastAsia="en-US"/>
        </w:rPr>
        <w:t>In summary, improving UL performance depends on expanding the operational envelope where phase continuity is expected. This may involve both UE design considerations and network-side constraints, such as minimizing interruptions from downlink scheduling or SRS sounding.</w:t>
      </w:r>
    </w:p>
    <w:p w14:paraId="1BDFCADC" w14:textId="3436E53F" w:rsidR="00962F11" w:rsidRDefault="00962F11" w:rsidP="00962F11">
      <w:pPr>
        <w:rPr>
          <w:b/>
          <w:bCs/>
          <w:lang w:eastAsia="en-US"/>
        </w:rPr>
      </w:pPr>
      <w:r w:rsidRPr="005049B4">
        <w:rPr>
          <w:b/>
          <w:bCs/>
          <w:lang w:eastAsia="en-US"/>
        </w:rPr>
        <w:t>Proposal</w:t>
      </w:r>
      <w:r w:rsidR="00C84690">
        <w:rPr>
          <w:b/>
          <w:bCs/>
          <w:lang w:eastAsia="en-US"/>
        </w:rPr>
        <w:t xml:space="preserve"> 2.1</w:t>
      </w:r>
      <w:r w:rsidR="0006142A">
        <w:rPr>
          <w:b/>
          <w:bCs/>
          <w:lang w:eastAsia="en-US"/>
        </w:rPr>
        <w:t>.1</w:t>
      </w:r>
      <w:r w:rsidR="00C84690">
        <w:rPr>
          <w:b/>
          <w:bCs/>
          <w:lang w:eastAsia="en-US"/>
        </w:rPr>
        <w:t>-5</w:t>
      </w:r>
      <w:r w:rsidRPr="005049B4">
        <w:rPr>
          <w:b/>
          <w:bCs/>
          <w:lang w:eastAsia="en-US"/>
        </w:rPr>
        <w:t xml:space="preserve">: RAN4 to investigate </w:t>
      </w:r>
      <w:r>
        <w:rPr>
          <w:b/>
          <w:bCs/>
          <w:lang w:eastAsia="en-US"/>
        </w:rPr>
        <w:t xml:space="preserve">how </w:t>
      </w:r>
      <w:r w:rsidRPr="005049B4">
        <w:rPr>
          <w:b/>
          <w:bCs/>
          <w:lang w:eastAsia="en-US"/>
        </w:rPr>
        <w:t xml:space="preserve">to enable phase </w:t>
      </w:r>
      <w:r>
        <w:rPr>
          <w:b/>
          <w:bCs/>
          <w:lang w:eastAsia="en-US"/>
        </w:rPr>
        <w:t>continuity</w:t>
      </w:r>
      <w:r w:rsidRPr="005049B4">
        <w:rPr>
          <w:b/>
          <w:bCs/>
          <w:lang w:eastAsia="en-US"/>
        </w:rPr>
        <w:t xml:space="preserve"> over long transmissions (across one or more slot boundaries)</w:t>
      </w:r>
    </w:p>
    <w:p w14:paraId="3CDFE7F2" w14:textId="09960483" w:rsidR="00020E7D" w:rsidRDefault="00020E7D" w:rsidP="00A57A59">
      <w:pPr>
        <w:pStyle w:val="Heading4"/>
      </w:pPr>
      <w:r>
        <w:t>2.1.</w:t>
      </w:r>
      <w:r w:rsidR="00162A95">
        <w:t>1.</w:t>
      </w:r>
      <w:r w:rsidDel="002E6EBF">
        <w:t>4</w:t>
      </w:r>
      <w:r>
        <w:tab/>
        <w:t xml:space="preserve">MPR </w:t>
      </w:r>
      <w:r w:rsidR="009C73AC">
        <w:t>for 6G</w:t>
      </w:r>
    </w:p>
    <w:p w14:paraId="37176C91" w14:textId="28AB6E78" w:rsidR="00043391" w:rsidRDefault="00246398" w:rsidP="31BC1422">
      <w:pPr>
        <w:rPr>
          <w:lang w:eastAsia="en-US"/>
        </w:rPr>
      </w:pPr>
      <w:r>
        <w:rPr>
          <w:lang w:eastAsia="en-US"/>
        </w:rPr>
        <w:t xml:space="preserve">Current MPR is specified </w:t>
      </w:r>
      <w:r w:rsidR="002D5C1C">
        <w:rPr>
          <w:lang w:eastAsia="en-US"/>
        </w:rPr>
        <w:t xml:space="preserve">for many </w:t>
      </w:r>
      <w:r w:rsidR="006148C6">
        <w:rPr>
          <w:lang w:eastAsia="en-US"/>
        </w:rPr>
        <w:t xml:space="preserve">different cases </w:t>
      </w:r>
      <w:r w:rsidR="00043391">
        <w:rPr>
          <w:lang w:eastAsia="en-US"/>
        </w:rPr>
        <w:t>such as 1Tx, 2Tx</w:t>
      </w:r>
      <w:r w:rsidR="00BA5E71">
        <w:rPr>
          <w:lang w:eastAsia="en-US"/>
        </w:rPr>
        <w:t xml:space="preserve"> and 4</w:t>
      </w:r>
      <w:proofErr w:type="gramStart"/>
      <w:r w:rsidR="00BA5E71">
        <w:rPr>
          <w:lang w:eastAsia="en-US"/>
        </w:rPr>
        <w:t>Tx</w:t>
      </w:r>
      <w:r w:rsidR="00331232">
        <w:rPr>
          <w:lang w:eastAsia="en-US"/>
        </w:rPr>
        <w:t xml:space="preserve"> ,</w:t>
      </w:r>
      <w:proofErr w:type="gramEnd"/>
      <w:r w:rsidR="00331232">
        <w:rPr>
          <w:lang w:eastAsia="en-US"/>
        </w:rPr>
        <w:t xml:space="preserve"> different power classes</w:t>
      </w:r>
      <w:r w:rsidR="00043391">
        <w:rPr>
          <w:lang w:eastAsia="en-US"/>
        </w:rPr>
        <w:t xml:space="preserve"> </w:t>
      </w:r>
      <w:proofErr w:type="gramStart"/>
      <w:r w:rsidR="00043391">
        <w:rPr>
          <w:lang w:eastAsia="en-US"/>
        </w:rPr>
        <w:t xml:space="preserve">and </w:t>
      </w:r>
      <w:r w:rsidR="00331232">
        <w:rPr>
          <w:lang w:eastAsia="en-US"/>
        </w:rPr>
        <w:t>also</w:t>
      </w:r>
      <w:proofErr w:type="gramEnd"/>
      <w:r w:rsidR="00331232">
        <w:rPr>
          <w:lang w:eastAsia="en-US"/>
        </w:rPr>
        <w:t xml:space="preserve"> in one case, separately for FWA.</w:t>
      </w:r>
      <w:r w:rsidR="00043391">
        <w:rPr>
          <w:lang w:eastAsia="en-US"/>
        </w:rPr>
        <w:t xml:space="preserve"> </w:t>
      </w:r>
      <w:r w:rsidR="001D7498">
        <w:rPr>
          <w:lang w:eastAsia="en-US"/>
        </w:rPr>
        <w:t xml:space="preserve">Additional </w:t>
      </w:r>
      <w:r w:rsidR="0E2DF348" w:rsidRPr="3D70632E">
        <w:rPr>
          <w:lang w:eastAsia="en-US"/>
        </w:rPr>
        <w:t>flavour</w:t>
      </w:r>
      <w:r w:rsidR="001D7498">
        <w:rPr>
          <w:lang w:eastAsia="en-US"/>
        </w:rPr>
        <w:t xml:space="preserve"> are the various boost concepts that were added</w:t>
      </w:r>
      <w:r w:rsidR="00F86CC2">
        <w:rPr>
          <w:lang w:eastAsia="en-US"/>
        </w:rPr>
        <w:t xml:space="preserve">. The lowest PAPR signal is </w:t>
      </w:r>
      <w:r w:rsidR="000D14F6">
        <w:rPr>
          <w:lang w:eastAsia="en-US"/>
        </w:rPr>
        <w:t xml:space="preserve">pi/2 BPSK </w:t>
      </w:r>
      <w:r w:rsidR="001E338B">
        <w:rPr>
          <w:lang w:eastAsia="en-US"/>
        </w:rPr>
        <w:t>[</w:t>
      </w:r>
      <w:r w:rsidR="524D7869" w:rsidRPr="58748B8B">
        <w:rPr>
          <w:lang w:eastAsia="en-US"/>
        </w:rPr>
        <w:t>4</w:t>
      </w:r>
      <w:r w:rsidR="524D7869" w:rsidRPr="23731EEA">
        <w:rPr>
          <w:lang w:eastAsia="en-US"/>
        </w:rPr>
        <w:t xml:space="preserve">] </w:t>
      </w:r>
      <w:r w:rsidR="3022486C" w:rsidRPr="67BAC003">
        <w:rPr>
          <w:lang w:eastAsia="en-US"/>
        </w:rPr>
        <w:t>with FDSS</w:t>
      </w:r>
      <w:r w:rsidR="3022486C" w:rsidRPr="7A1A7D23">
        <w:rPr>
          <w:lang w:eastAsia="en-US"/>
        </w:rPr>
        <w:t xml:space="preserve"> </w:t>
      </w:r>
      <w:r w:rsidR="3022486C" w:rsidRPr="482C12D2">
        <w:rPr>
          <w:lang w:eastAsia="en-US"/>
        </w:rPr>
        <w:t xml:space="preserve">and shaped DMRS. </w:t>
      </w:r>
      <w:r w:rsidR="3022486C" w:rsidRPr="17BDE2E4">
        <w:rPr>
          <w:lang w:eastAsia="en-US"/>
        </w:rPr>
        <w:t xml:space="preserve">This was </w:t>
      </w:r>
      <w:r w:rsidR="3022486C" w:rsidRPr="15ABC5B1">
        <w:rPr>
          <w:lang w:eastAsia="en-US"/>
        </w:rPr>
        <w:t xml:space="preserve">the Rel-18 </w:t>
      </w:r>
      <w:r w:rsidR="3022486C" w:rsidRPr="1747970E">
        <w:rPr>
          <w:lang w:eastAsia="en-US"/>
        </w:rPr>
        <w:t>boosted signal</w:t>
      </w:r>
      <w:r w:rsidR="3022486C" w:rsidRPr="61137A29">
        <w:rPr>
          <w:lang w:eastAsia="en-US"/>
        </w:rPr>
        <w:t xml:space="preserve"> and </w:t>
      </w:r>
      <w:r w:rsidR="3022486C" w:rsidRPr="2FBF1D13">
        <w:rPr>
          <w:lang w:eastAsia="en-US"/>
        </w:rPr>
        <w:t xml:space="preserve">if 5G MPR table </w:t>
      </w:r>
      <w:r w:rsidR="3022486C" w:rsidRPr="66F2CEB4">
        <w:rPr>
          <w:lang w:eastAsia="en-US"/>
        </w:rPr>
        <w:t xml:space="preserve">would have been </w:t>
      </w:r>
      <w:r w:rsidR="3022486C" w:rsidRPr="722DF94E">
        <w:rPr>
          <w:lang w:eastAsia="en-US"/>
        </w:rPr>
        <w:t xml:space="preserve">constructed now, </w:t>
      </w:r>
      <w:r w:rsidR="3022486C" w:rsidRPr="4174945A">
        <w:rPr>
          <w:lang w:eastAsia="en-US"/>
        </w:rPr>
        <w:t xml:space="preserve">that would </w:t>
      </w:r>
      <w:r w:rsidR="3022486C" w:rsidRPr="108171B5">
        <w:rPr>
          <w:lang w:eastAsia="en-US"/>
        </w:rPr>
        <w:t xml:space="preserve">be the obvious </w:t>
      </w:r>
      <w:r w:rsidR="56435E65" w:rsidRPr="75C8F70D">
        <w:rPr>
          <w:lang w:eastAsia="en-US"/>
        </w:rPr>
        <w:t>choice</w:t>
      </w:r>
      <w:r w:rsidR="3022486C" w:rsidRPr="2CB56B5A">
        <w:rPr>
          <w:lang w:eastAsia="en-US"/>
        </w:rPr>
        <w:t xml:space="preserve"> for </w:t>
      </w:r>
      <w:r w:rsidR="37E7B313" w:rsidRPr="2CB56B5A">
        <w:rPr>
          <w:lang w:eastAsia="en-US"/>
        </w:rPr>
        <w:t xml:space="preserve">the </w:t>
      </w:r>
      <w:r w:rsidR="37E7B313" w:rsidRPr="127202F3">
        <w:rPr>
          <w:lang w:eastAsia="en-US"/>
        </w:rPr>
        <w:t xml:space="preserve">MPR 0 </w:t>
      </w:r>
      <w:r w:rsidR="37E7B313" w:rsidRPr="2A52523C">
        <w:rPr>
          <w:lang w:eastAsia="en-US"/>
        </w:rPr>
        <w:t xml:space="preserve">waveform. </w:t>
      </w:r>
    </w:p>
    <w:p w14:paraId="53799EDA" w14:textId="401286DD" w:rsidR="00043391" w:rsidRDefault="791BADC9" w:rsidP="61497B91">
      <w:pPr>
        <w:rPr>
          <w:b/>
          <w:lang w:eastAsia="en-US"/>
        </w:rPr>
      </w:pPr>
      <w:r w:rsidRPr="2A89EDDE">
        <w:rPr>
          <w:b/>
          <w:lang w:eastAsia="en-US"/>
        </w:rPr>
        <w:t>Observation</w:t>
      </w:r>
      <w:r w:rsidR="00C84690">
        <w:rPr>
          <w:b/>
          <w:lang w:eastAsia="en-US"/>
        </w:rPr>
        <w:t xml:space="preserve"> 2.1</w:t>
      </w:r>
      <w:r w:rsidR="0006142A">
        <w:rPr>
          <w:b/>
          <w:lang w:eastAsia="en-US"/>
        </w:rPr>
        <w:t>.1</w:t>
      </w:r>
      <w:r w:rsidR="00C84690">
        <w:rPr>
          <w:b/>
          <w:lang w:eastAsia="en-US"/>
        </w:rPr>
        <w:t>-</w:t>
      </w:r>
      <w:r w:rsidR="001F7C72">
        <w:rPr>
          <w:b/>
          <w:lang w:eastAsia="en-US"/>
        </w:rPr>
        <w:t>7</w:t>
      </w:r>
      <w:r w:rsidRPr="2A89EDDE">
        <w:rPr>
          <w:b/>
          <w:lang w:eastAsia="en-US"/>
        </w:rPr>
        <w:t>: 5G MPR 0 waveform is not the one that</w:t>
      </w:r>
      <w:r w:rsidR="00A648D2">
        <w:rPr>
          <w:b/>
          <w:lang w:eastAsia="en-US"/>
        </w:rPr>
        <w:t xml:space="preserve"> has</w:t>
      </w:r>
      <w:r w:rsidRPr="2A89EDDE">
        <w:rPr>
          <w:b/>
          <w:lang w:eastAsia="en-US"/>
        </w:rPr>
        <w:t xml:space="preserve"> </w:t>
      </w:r>
      <w:r w:rsidRPr="27F295BA">
        <w:rPr>
          <w:b/>
          <w:bCs/>
          <w:lang w:eastAsia="en-US"/>
        </w:rPr>
        <w:t xml:space="preserve">the </w:t>
      </w:r>
      <w:r w:rsidRPr="01B5C8EB">
        <w:rPr>
          <w:b/>
          <w:bCs/>
          <w:lang w:eastAsia="en-US"/>
        </w:rPr>
        <w:t xml:space="preserve">potential </w:t>
      </w:r>
      <w:r w:rsidRPr="4A5556E2">
        <w:rPr>
          <w:b/>
          <w:bCs/>
          <w:lang w:eastAsia="en-US"/>
        </w:rPr>
        <w:t>for</w:t>
      </w:r>
      <w:r w:rsidRPr="2A89EDDE">
        <w:rPr>
          <w:b/>
          <w:lang w:eastAsia="en-US"/>
        </w:rPr>
        <w:t xml:space="preserve"> most </w:t>
      </w:r>
      <w:r w:rsidRPr="4626402D">
        <w:rPr>
          <w:b/>
          <w:bCs/>
          <w:lang w:eastAsia="en-US"/>
        </w:rPr>
        <w:t>output power</w:t>
      </w:r>
      <w:r w:rsidRPr="2A89EDDE">
        <w:rPr>
          <w:b/>
          <w:lang w:eastAsia="en-US"/>
        </w:rPr>
        <w:t xml:space="preserve"> from same hardware</w:t>
      </w:r>
      <w:r w:rsidRPr="0BE6DC55">
        <w:rPr>
          <w:b/>
          <w:bCs/>
          <w:lang w:eastAsia="en-US"/>
        </w:rPr>
        <w:t xml:space="preserve"> </w:t>
      </w:r>
      <w:r w:rsidR="5DA11E0B" w:rsidRPr="7243CFB5">
        <w:rPr>
          <w:b/>
          <w:bCs/>
          <w:lang w:eastAsia="en-US"/>
        </w:rPr>
        <w:t>consider</w:t>
      </w:r>
      <w:r w:rsidRPr="7243CFB5">
        <w:rPr>
          <w:b/>
          <w:bCs/>
          <w:lang w:eastAsia="en-US"/>
        </w:rPr>
        <w:t>i</w:t>
      </w:r>
      <w:r w:rsidR="581F3685" w:rsidRPr="7243CFB5">
        <w:rPr>
          <w:b/>
          <w:bCs/>
          <w:lang w:eastAsia="en-US"/>
        </w:rPr>
        <w:t>ng</w:t>
      </w:r>
      <w:r w:rsidR="581F3685" w:rsidRPr="5F7A0ED5">
        <w:rPr>
          <w:b/>
          <w:bCs/>
          <w:lang w:eastAsia="en-US"/>
        </w:rPr>
        <w:t xml:space="preserve"> </w:t>
      </w:r>
      <w:r w:rsidR="581F3685" w:rsidRPr="37308B79">
        <w:rPr>
          <w:b/>
          <w:bCs/>
          <w:lang w:eastAsia="en-US"/>
        </w:rPr>
        <w:t>enhancements</w:t>
      </w:r>
      <w:r w:rsidR="581F3685" w:rsidRPr="1B996CC0">
        <w:rPr>
          <w:b/>
          <w:bCs/>
          <w:lang w:eastAsia="en-US"/>
        </w:rPr>
        <w:t xml:space="preserve"> up to </w:t>
      </w:r>
      <w:r w:rsidR="581F3685" w:rsidRPr="58D3CFEC">
        <w:rPr>
          <w:b/>
          <w:bCs/>
          <w:lang w:eastAsia="en-US"/>
        </w:rPr>
        <w:t>Rel-</w:t>
      </w:r>
      <w:r w:rsidR="581F3685" w:rsidRPr="37308B79">
        <w:rPr>
          <w:b/>
          <w:bCs/>
          <w:lang w:eastAsia="en-US"/>
        </w:rPr>
        <w:t>18</w:t>
      </w:r>
      <w:r w:rsidRPr="2A89EDDE">
        <w:rPr>
          <w:b/>
          <w:lang w:eastAsia="en-US"/>
        </w:rPr>
        <w:t xml:space="preserve">.  </w:t>
      </w:r>
    </w:p>
    <w:p w14:paraId="01CAB9EA" w14:textId="1BF52B65" w:rsidR="00043391" w:rsidRDefault="391DE63E" w:rsidP="00043391">
      <w:pPr>
        <w:rPr>
          <w:lang w:eastAsia="en-US"/>
        </w:rPr>
      </w:pPr>
      <w:r w:rsidRPr="057F56CD">
        <w:rPr>
          <w:lang w:eastAsia="en-US"/>
        </w:rPr>
        <w:t xml:space="preserve">It is a bit too early to </w:t>
      </w:r>
      <w:r w:rsidRPr="262C4B67">
        <w:rPr>
          <w:lang w:eastAsia="en-US"/>
        </w:rPr>
        <w:t xml:space="preserve">define such </w:t>
      </w:r>
      <w:r w:rsidRPr="53365D0D">
        <w:rPr>
          <w:lang w:eastAsia="en-US"/>
        </w:rPr>
        <w:t xml:space="preserve">MPR 0 waveform </w:t>
      </w:r>
      <w:r w:rsidR="00113F0D">
        <w:rPr>
          <w:lang w:eastAsia="en-US"/>
        </w:rPr>
        <w:t xml:space="preserve">for 6GR </w:t>
      </w:r>
      <w:r w:rsidRPr="765F3062">
        <w:rPr>
          <w:lang w:eastAsia="en-US"/>
        </w:rPr>
        <w:t xml:space="preserve">and </w:t>
      </w:r>
      <w:r w:rsidRPr="363376D9">
        <w:rPr>
          <w:lang w:eastAsia="en-US"/>
        </w:rPr>
        <w:t>while the</w:t>
      </w:r>
      <w:r w:rsidRPr="2AC17434">
        <w:rPr>
          <w:lang w:eastAsia="en-US"/>
        </w:rPr>
        <w:t xml:space="preserve"> </w:t>
      </w:r>
      <w:r w:rsidR="000878FB" w:rsidRPr="2AC17434">
        <w:rPr>
          <w:lang w:eastAsia="en-US"/>
        </w:rPr>
        <w:t>choice</w:t>
      </w:r>
      <w:r w:rsidRPr="2AC17434">
        <w:rPr>
          <w:lang w:eastAsia="en-US"/>
        </w:rPr>
        <w:t xml:space="preserve"> of</w:t>
      </w:r>
      <w:r w:rsidRPr="765F3062">
        <w:rPr>
          <w:lang w:eastAsia="en-US"/>
        </w:rPr>
        <w:t xml:space="preserve"> </w:t>
      </w:r>
      <w:r w:rsidRPr="0C318B5C">
        <w:rPr>
          <w:lang w:eastAsia="en-US"/>
        </w:rPr>
        <w:t xml:space="preserve">MPR 0 </w:t>
      </w:r>
      <w:r w:rsidRPr="4AC444FF">
        <w:rPr>
          <w:lang w:eastAsia="en-US"/>
        </w:rPr>
        <w:t>waveform</w:t>
      </w:r>
      <w:r w:rsidRPr="596A013C">
        <w:rPr>
          <w:lang w:eastAsia="en-US"/>
        </w:rPr>
        <w:t xml:space="preserve"> </w:t>
      </w:r>
      <w:r w:rsidRPr="765F3062">
        <w:rPr>
          <w:lang w:eastAsia="en-US"/>
        </w:rPr>
        <w:t xml:space="preserve">may </w:t>
      </w:r>
      <w:r w:rsidRPr="73F04C3E">
        <w:rPr>
          <w:lang w:eastAsia="en-US"/>
        </w:rPr>
        <w:t xml:space="preserve">belong to the </w:t>
      </w:r>
      <w:r w:rsidRPr="48E89E89">
        <w:rPr>
          <w:lang w:eastAsia="en-US"/>
        </w:rPr>
        <w:t xml:space="preserve">normative </w:t>
      </w:r>
      <w:r w:rsidRPr="2837D5E7">
        <w:rPr>
          <w:lang w:eastAsia="en-US"/>
        </w:rPr>
        <w:t xml:space="preserve">part </w:t>
      </w:r>
      <w:r w:rsidRPr="54A5994A">
        <w:rPr>
          <w:lang w:eastAsia="en-US"/>
        </w:rPr>
        <w:t>of the 6G work</w:t>
      </w:r>
      <w:r w:rsidRPr="0536E83B">
        <w:rPr>
          <w:lang w:eastAsia="en-US"/>
        </w:rPr>
        <w:t xml:space="preserve">, for study </w:t>
      </w:r>
      <w:r w:rsidRPr="567627C7">
        <w:rPr>
          <w:lang w:eastAsia="en-US"/>
        </w:rPr>
        <w:t>phase some si</w:t>
      </w:r>
      <w:r w:rsidR="16B65B2D" w:rsidRPr="567627C7">
        <w:rPr>
          <w:lang w:eastAsia="en-US"/>
        </w:rPr>
        <w:t xml:space="preserve">mulations </w:t>
      </w:r>
      <w:r w:rsidR="16B65B2D" w:rsidRPr="23AEBD0E">
        <w:rPr>
          <w:lang w:eastAsia="en-US"/>
        </w:rPr>
        <w:t xml:space="preserve">assumption </w:t>
      </w:r>
      <w:r w:rsidR="16B65B2D" w:rsidRPr="3F3607D6">
        <w:rPr>
          <w:lang w:eastAsia="en-US"/>
        </w:rPr>
        <w:t xml:space="preserve">would </w:t>
      </w:r>
      <w:r w:rsidR="00373CC5">
        <w:rPr>
          <w:lang w:eastAsia="en-US"/>
        </w:rPr>
        <w:t>need to be put in place</w:t>
      </w:r>
      <w:r w:rsidR="16B65B2D" w:rsidRPr="28EBDA3F">
        <w:rPr>
          <w:lang w:eastAsia="en-US"/>
        </w:rPr>
        <w:t xml:space="preserve"> for </w:t>
      </w:r>
      <w:r w:rsidR="16B65B2D" w:rsidRPr="0B51CF39">
        <w:rPr>
          <w:lang w:eastAsia="en-US"/>
        </w:rPr>
        <w:t>inter</w:t>
      </w:r>
      <w:r w:rsidR="00373CC5">
        <w:rPr>
          <w:lang w:eastAsia="en-US"/>
        </w:rPr>
        <w:t>-</w:t>
      </w:r>
      <w:r w:rsidR="16B65B2D" w:rsidRPr="0B51CF39">
        <w:rPr>
          <w:lang w:eastAsia="en-US"/>
        </w:rPr>
        <w:t>company</w:t>
      </w:r>
      <w:r w:rsidR="16B65B2D" w:rsidRPr="637CE481">
        <w:rPr>
          <w:lang w:eastAsia="en-US"/>
        </w:rPr>
        <w:t xml:space="preserve"> </w:t>
      </w:r>
      <w:r w:rsidR="16B65B2D" w:rsidRPr="1AB11CA1">
        <w:rPr>
          <w:lang w:eastAsia="en-US"/>
        </w:rPr>
        <w:t xml:space="preserve">evaluation </w:t>
      </w:r>
      <w:r w:rsidR="16B65B2D" w:rsidRPr="1355329A">
        <w:rPr>
          <w:lang w:eastAsia="en-US"/>
        </w:rPr>
        <w:t xml:space="preserve">results comparison </w:t>
      </w:r>
      <w:r w:rsidR="16B65B2D" w:rsidRPr="7CAD7324">
        <w:rPr>
          <w:lang w:eastAsia="en-US"/>
        </w:rPr>
        <w:t xml:space="preserve">reasons. </w:t>
      </w:r>
    </w:p>
    <w:p w14:paraId="27BB4720" w14:textId="17DE9C71" w:rsidR="009C73AC" w:rsidRPr="009C73AC" w:rsidRDefault="1BBF3EC0" w:rsidP="009C73AC">
      <w:pPr>
        <w:rPr>
          <w:b/>
          <w:lang w:eastAsia="en-US"/>
        </w:rPr>
      </w:pPr>
      <w:r w:rsidRPr="36A929F7">
        <w:rPr>
          <w:b/>
          <w:lang w:eastAsia="en-US"/>
        </w:rPr>
        <w:lastRenderedPageBreak/>
        <w:t xml:space="preserve">Proposal </w:t>
      </w:r>
      <w:r w:rsidR="00C84690">
        <w:rPr>
          <w:b/>
          <w:lang w:eastAsia="en-US"/>
        </w:rPr>
        <w:t>2.1</w:t>
      </w:r>
      <w:r w:rsidR="0006142A">
        <w:rPr>
          <w:b/>
          <w:lang w:eastAsia="en-US"/>
        </w:rPr>
        <w:t>.1</w:t>
      </w:r>
      <w:r w:rsidR="00C84690">
        <w:rPr>
          <w:b/>
          <w:lang w:eastAsia="en-US"/>
        </w:rPr>
        <w:t>-6</w:t>
      </w:r>
      <w:r w:rsidRPr="36A929F7">
        <w:rPr>
          <w:b/>
          <w:lang w:eastAsia="en-US"/>
        </w:rPr>
        <w:t xml:space="preserve">: RAN4 to </w:t>
      </w:r>
      <w:r w:rsidR="00DD0007">
        <w:rPr>
          <w:b/>
          <w:lang w:eastAsia="en-US"/>
        </w:rPr>
        <w:t>s</w:t>
      </w:r>
      <w:r w:rsidR="00DD0007" w:rsidRPr="36A929F7">
        <w:rPr>
          <w:b/>
          <w:lang w:eastAsia="en-US"/>
        </w:rPr>
        <w:t xml:space="preserve">tudy </w:t>
      </w:r>
      <w:r w:rsidRPr="36A929F7">
        <w:rPr>
          <w:b/>
          <w:lang w:eastAsia="en-US"/>
        </w:rPr>
        <w:t>candidates for MPR 0 and calibration waveforms</w:t>
      </w:r>
    </w:p>
    <w:p w14:paraId="4EA549E8" w14:textId="0A10B4FB" w:rsidR="00056B88" w:rsidRDefault="00056B88" w:rsidP="00056B88">
      <w:pPr>
        <w:pStyle w:val="Heading3"/>
      </w:pPr>
      <w:r>
        <w:t>2.1.</w:t>
      </w:r>
      <w:r w:rsidR="003533FB">
        <w:t>2</w:t>
      </w:r>
      <w:r>
        <w:tab/>
      </w:r>
      <w:r w:rsidR="004255A9">
        <w:t xml:space="preserve">UE RF RX </w:t>
      </w:r>
    </w:p>
    <w:p w14:paraId="2801A9BA" w14:textId="37C3DF24" w:rsidR="00A031F3" w:rsidRPr="00FF5694" w:rsidRDefault="00A031F3" w:rsidP="00F42B9A">
      <w:pPr>
        <w:pStyle w:val="Heading4"/>
      </w:pPr>
      <w:r>
        <w:t>2.1.</w:t>
      </w:r>
      <w:r w:rsidR="003533FB">
        <w:t>2</w:t>
      </w:r>
      <w:r>
        <w:t>.1</w:t>
      </w:r>
      <w:r>
        <w:tab/>
        <w:t xml:space="preserve">Evolving RX requirements </w:t>
      </w:r>
    </w:p>
    <w:p w14:paraId="65B86492" w14:textId="6A9ABEFD" w:rsidR="00EC742B" w:rsidRDefault="007A6764" w:rsidP="00217A34">
      <w:r>
        <w:t>Current understanding is that most 5G bands will be used in 6G as well</w:t>
      </w:r>
      <w:r w:rsidR="00550166">
        <w:t>, i.e. band specified as 5G band will also be specified as 6G band</w:t>
      </w:r>
      <w:r w:rsidR="00F1640E">
        <w:t xml:space="preserve"> sometime during 6G era</w:t>
      </w:r>
      <w:r>
        <w:t xml:space="preserve">. Hence the existing RX requirements set forth for 5G </w:t>
      </w:r>
      <w:r w:rsidR="00370E25">
        <w:t xml:space="preserve">bands </w:t>
      </w:r>
      <w:r>
        <w:t>s</w:t>
      </w:r>
      <w:r w:rsidR="001C531E">
        <w:t xml:space="preserve">erve </w:t>
      </w:r>
      <w:r>
        <w:t xml:space="preserve">as a </w:t>
      </w:r>
      <w:r w:rsidR="00D01C1F">
        <w:t>reference</w:t>
      </w:r>
      <w:r>
        <w:t xml:space="preserve"> for 6G RX requirements </w:t>
      </w:r>
      <w:r w:rsidR="001C531E">
        <w:t xml:space="preserve">study </w:t>
      </w:r>
      <w:r>
        <w:t xml:space="preserve">for the </w:t>
      </w:r>
      <w:r w:rsidR="00EC742B">
        <w:t>respective frequencies and channel bandwidths.</w:t>
      </w:r>
      <w:r w:rsidR="00B879F4">
        <w:t xml:space="preserve"> </w:t>
      </w:r>
    </w:p>
    <w:p w14:paraId="07D325EB" w14:textId="45C29D2F" w:rsidR="004B0145" w:rsidRDefault="00AE539B" w:rsidP="00217A34">
      <w:r>
        <w:t xml:space="preserve">Now it is right time </w:t>
      </w:r>
      <w:r w:rsidR="007A6764">
        <w:t xml:space="preserve">to </w:t>
      </w:r>
      <w:r>
        <w:t>study</w:t>
      </w:r>
      <w:r w:rsidR="007A6764">
        <w:t xml:space="preserve"> if all current RX requirements</w:t>
      </w:r>
      <w:r w:rsidR="00592591">
        <w:t xml:space="preserve"> for 5G</w:t>
      </w:r>
      <w:r w:rsidR="007A6764">
        <w:t xml:space="preserve"> are still relevan</w:t>
      </w:r>
      <w:r w:rsidR="002764E7">
        <w:t>t</w:t>
      </w:r>
      <w:r w:rsidR="007A6764">
        <w:t xml:space="preserve"> i.e., if they are needed or not</w:t>
      </w:r>
      <w:r w:rsidR="00592591">
        <w:t xml:space="preserve"> for 6G</w:t>
      </w:r>
      <w:r w:rsidR="007A6764">
        <w:t xml:space="preserve">. </w:t>
      </w:r>
      <w:r w:rsidR="0074116E">
        <w:t>For instance</w:t>
      </w:r>
      <w:r w:rsidR="00851C69">
        <w:t>,</w:t>
      </w:r>
      <w:r w:rsidR="004B2F77">
        <w:t xml:space="preserve"> </w:t>
      </w:r>
      <w:r w:rsidR="00CA54D9">
        <w:t xml:space="preserve">RAN4 should study </w:t>
      </w:r>
      <w:r w:rsidR="004B2F77">
        <w:t xml:space="preserve">the relevance of </w:t>
      </w:r>
      <w:r w:rsidR="00CA54D9">
        <w:t>Narrow Band Blocking</w:t>
      </w:r>
      <w:r w:rsidR="0074116E">
        <w:t xml:space="preserve"> given GSM is not used in all markets </w:t>
      </w:r>
      <w:r w:rsidR="00CB2158">
        <w:t xml:space="preserve">and all bands </w:t>
      </w:r>
      <w:r w:rsidR="0074116E">
        <w:t>anymore</w:t>
      </w:r>
      <w:r w:rsidR="003342E4">
        <w:t>.</w:t>
      </w:r>
    </w:p>
    <w:p w14:paraId="71370056" w14:textId="17F5E782" w:rsidR="00E311BB" w:rsidRDefault="00581F5F" w:rsidP="00217A34">
      <w:r>
        <w:t xml:space="preserve">REFSENS is </w:t>
      </w:r>
      <w:r w:rsidR="004B3577">
        <w:t xml:space="preserve">naturally </w:t>
      </w:r>
      <w:r w:rsidR="007C5FFA">
        <w:t xml:space="preserve">in </w:t>
      </w:r>
      <w:r w:rsidR="00695C59">
        <w:t xml:space="preserve">the heart of UE RF RX requirements. </w:t>
      </w:r>
      <w:r w:rsidR="005F7F10">
        <w:t xml:space="preserve">Most </w:t>
      </w:r>
      <w:r w:rsidR="000A128D">
        <w:t>UE</w:t>
      </w:r>
      <w:r w:rsidR="005F7F10">
        <w:t xml:space="preserve"> R</w:t>
      </w:r>
      <w:r w:rsidR="000A128D">
        <w:t>F</w:t>
      </w:r>
      <w:r w:rsidR="005F7F10">
        <w:t xml:space="preserve"> RX requirements are tied into it</w:t>
      </w:r>
      <w:r w:rsidR="000A128D">
        <w:t xml:space="preserve"> and the REFSENS it</w:t>
      </w:r>
      <w:r w:rsidR="00FC1990">
        <w:t>self is the baseline for everything.</w:t>
      </w:r>
      <w:r w:rsidR="000A128D">
        <w:t xml:space="preserve"> </w:t>
      </w:r>
    </w:p>
    <w:p w14:paraId="653D9483" w14:textId="1E04D7D2" w:rsidR="00745A02" w:rsidRDefault="00543822" w:rsidP="00745A02">
      <w:r>
        <w:t xml:space="preserve">It would be good to study </w:t>
      </w:r>
      <w:r w:rsidR="00A96C25">
        <w:t xml:space="preserve">the </w:t>
      </w:r>
      <w:r w:rsidR="004F4906">
        <w:t xml:space="preserve">6G </w:t>
      </w:r>
      <w:r w:rsidR="00A96C25">
        <w:t xml:space="preserve">REFSENS level, together with </w:t>
      </w:r>
      <w:r w:rsidR="006E27DA">
        <w:t>UL RB allocations especially for FDD bands using respective 5G REFSENS as reference</w:t>
      </w:r>
      <w:r w:rsidR="0044138C">
        <w:t xml:space="preserve"> to figure out </w:t>
      </w:r>
      <w:r w:rsidR="00745A02">
        <w:t xml:space="preserve">if current </w:t>
      </w:r>
      <w:r w:rsidR="00B820F9">
        <w:t xml:space="preserve">5G </w:t>
      </w:r>
      <w:r w:rsidR="00745A02">
        <w:t xml:space="preserve">REFSENS level </w:t>
      </w:r>
      <w:r w:rsidR="009755AC">
        <w:t>and UL RB allocations for FDD are</w:t>
      </w:r>
      <w:r w:rsidR="00745A02">
        <w:t xml:space="preserve"> appropriate or if adjustments for 6G are justified. </w:t>
      </w:r>
      <w:r w:rsidR="00625569">
        <w:t xml:space="preserve">We note that the REFSENS </w:t>
      </w:r>
      <w:r w:rsidR="008656FA">
        <w:t>consists</w:t>
      </w:r>
      <w:r w:rsidR="00625569">
        <w:t xml:space="preserve"> </w:t>
      </w:r>
      <w:r w:rsidR="00FB56F4">
        <w:t xml:space="preserve">of </w:t>
      </w:r>
      <w:r w:rsidR="00625569">
        <w:t xml:space="preserve">“RF part” </w:t>
      </w:r>
      <w:r w:rsidR="008656FA">
        <w:t>and “</w:t>
      </w:r>
      <w:proofErr w:type="spellStart"/>
      <w:r w:rsidR="008656FA">
        <w:t>Demod</w:t>
      </w:r>
      <w:proofErr w:type="spellEnd"/>
      <w:r w:rsidR="008656FA">
        <w:t xml:space="preserve"> part”</w:t>
      </w:r>
      <w:r w:rsidR="0040546A">
        <w:t xml:space="preserve">, latter meaning assumed SNR in REFSENS. </w:t>
      </w:r>
      <w:r w:rsidR="00AF7630">
        <w:t>RAN4 needs to agree on all par</w:t>
      </w:r>
      <w:r w:rsidR="00980537">
        <w:t>a</w:t>
      </w:r>
      <w:r w:rsidR="00AF7630">
        <w:t>meter settings</w:t>
      </w:r>
      <w:r w:rsidR="0040546A">
        <w:t xml:space="preserve"> </w:t>
      </w:r>
      <w:r w:rsidR="00790353">
        <w:t xml:space="preserve">which relate to REFSENS and </w:t>
      </w:r>
      <w:r w:rsidR="00E470B1">
        <w:t xml:space="preserve">to </w:t>
      </w:r>
      <w:r w:rsidR="00C96B95">
        <w:t xml:space="preserve">the </w:t>
      </w:r>
      <w:r w:rsidR="00790353">
        <w:t>other RX requirements</w:t>
      </w:r>
      <w:r w:rsidR="00831A0D">
        <w:t xml:space="preserve"> including </w:t>
      </w:r>
      <w:r w:rsidR="00FC0907">
        <w:t xml:space="preserve">everything in RMC’s and </w:t>
      </w:r>
      <w:r w:rsidR="00D35E63">
        <w:t>verification</w:t>
      </w:r>
      <w:r w:rsidR="00790353">
        <w:t>,</w:t>
      </w:r>
      <w:r w:rsidR="00F83179">
        <w:t xml:space="preserve"> they should not be left to RAN5 as partially happened with 5G.</w:t>
      </w:r>
      <w:r w:rsidR="005D37D7">
        <w:t xml:space="preserve"> </w:t>
      </w:r>
      <w:r w:rsidR="00745A02">
        <w:t>Along with this, the group should review whether the level of current RF RX requirements is appropriate or if adjustments are justified.</w:t>
      </w:r>
      <w:r w:rsidR="000A0634">
        <w:t xml:space="preserve"> </w:t>
      </w:r>
    </w:p>
    <w:p w14:paraId="47B78F86" w14:textId="6A31F49E" w:rsidR="00EB4626" w:rsidRDefault="0074116E" w:rsidP="00217A34">
      <w:r>
        <w:t>I</w:t>
      </w:r>
      <w:r w:rsidR="007A6764">
        <w:t xml:space="preserve">t would be good to discuss </w:t>
      </w:r>
      <w:r w:rsidR="00D4758B">
        <w:t>the</w:t>
      </w:r>
      <w:r w:rsidR="00765BDF">
        <w:t xml:space="preserve"> </w:t>
      </w:r>
      <w:r w:rsidR="00D4758B">
        <w:t>number of RX for</w:t>
      </w:r>
      <w:r w:rsidR="00475780">
        <w:t xml:space="preserve"> which the REFSENS is explicitly specified for. </w:t>
      </w:r>
      <w:r w:rsidR="007E779E">
        <w:t>In 5G t</w:t>
      </w:r>
      <w:r w:rsidR="00B07CF9">
        <w:t xml:space="preserve">he </w:t>
      </w:r>
      <w:r w:rsidR="00A1725C">
        <w:t xml:space="preserve">explicit REFSENS for all bands </w:t>
      </w:r>
      <w:r w:rsidR="0066538F">
        <w:t>wa</w:t>
      </w:r>
      <w:r w:rsidR="00A1725C">
        <w:t>s spe</w:t>
      </w:r>
      <w:r w:rsidR="00750811">
        <w:t>cified using 2Rx</w:t>
      </w:r>
      <w:r w:rsidR="00D62A69">
        <w:t>,</w:t>
      </w:r>
      <w:r w:rsidR="00750811">
        <w:t xml:space="preserve"> supplemented by deltas for 4Rx, 6Rx, and 8Rx</w:t>
      </w:r>
      <w:r w:rsidR="003F0040">
        <w:t>.</w:t>
      </w:r>
      <w:r w:rsidR="00766D69">
        <w:t xml:space="preserve"> </w:t>
      </w:r>
      <w:r w:rsidR="00F37FBD">
        <w:t>F</w:t>
      </w:r>
      <w:r w:rsidR="00766D69">
        <w:t>r</w:t>
      </w:r>
      <w:r w:rsidR="00B273D7">
        <w:t>o</w:t>
      </w:r>
      <w:r w:rsidR="00766D69">
        <w:t>m the beginning of 5G, most UE’s support 4Rx starting from MB’s (</w:t>
      </w:r>
      <w:r w:rsidR="00CA35CD">
        <w:t>1.7-2.3GHz)</w:t>
      </w:r>
      <w:r w:rsidR="00E35E4B">
        <w:t xml:space="preserve"> </w:t>
      </w:r>
      <w:r w:rsidR="00460CC6">
        <w:t xml:space="preserve">despite 4Rx </w:t>
      </w:r>
      <w:r w:rsidR="00E35E4B">
        <w:t>is optional</w:t>
      </w:r>
      <w:r w:rsidR="00315C41">
        <w:t xml:space="preserve"> </w:t>
      </w:r>
      <w:r w:rsidR="0063049F">
        <w:t xml:space="preserve">for those bands </w:t>
      </w:r>
      <w:r w:rsidR="00315C41">
        <w:t>and</w:t>
      </w:r>
      <w:r w:rsidR="00CA35CD">
        <w:t xml:space="preserve"> </w:t>
      </w:r>
      <w:r w:rsidR="00682B69">
        <w:t xml:space="preserve">on </w:t>
      </w:r>
      <w:r w:rsidR="00CA35CD">
        <w:t>higher frequencies even 6Rx</w:t>
      </w:r>
      <w:r w:rsidR="00B273D7">
        <w:t xml:space="preserve"> is being supported by some devices.</w:t>
      </w:r>
      <w:r w:rsidR="005F6F46">
        <w:t xml:space="preserve"> </w:t>
      </w:r>
      <w:r w:rsidR="00B273D7">
        <w:t xml:space="preserve">The </w:t>
      </w:r>
      <w:r w:rsidR="005F6F46">
        <w:t xml:space="preserve">group should discuss </w:t>
      </w:r>
      <w:r w:rsidR="00EB4626">
        <w:t>what is the best way to specify R</w:t>
      </w:r>
      <w:r w:rsidR="00BB706F">
        <w:t xml:space="preserve">EFSENS given 6G will </w:t>
      </w:r>
      <w:r w:rsidR="00F42B9A">
        <w:t>recognise</w:t>
      </w:r>
      <w:r w:rsidR="4E3F59A0">
        <w:t>, pending RAN outcome,</w:t>
      </w:r>
      <w:r w:rsidR="00BB706F">
        <w:t xml:space="preserve"> several different </w:t>
      </w:r>
      <w:r w:rsidR="00F443C6">
        <w:t>d</w:t>
      </w:r>
      <w:r w:rsidR="003E4313">
        <w:t>evice</w:t>
      </w:r>
      <w:r w:rsidR="00BB706F">
        <w:t xml:space="preserve"> types </w:t>
      </w:r>
      <w:r w:rsidR="006A6B0A">
        <w:t>which</w:t>
      </w:r>
      <w:r w:rsidR="00BB706F">
        <w:t xml:space="preserve"> will </w:t>
      </w:r>
      <w:r w:rsidR="006A6B0A">
        <w:t xml:space="preserve">most likely </w:t>
      </w:r>
      <w:r w:rsidR="00BB706F">
        <w:t>support different number of RX per each band.</w:t>
      </w:r>
    </w:p>
    <w:p w14:paraId="6926BED1" w14:textId="02C672E5" w:rsidR="007A6764" w:rsidRDefault="00F82597" w:rsidP="00217A34">
      <w:r>
        <w:t>Given the maximum channel BW increases from 100</w:t>
      </w:r>
      <w:r w:rsidR="000F07B9">
        <w:t xml:space="preserve"> </w:t>
      </w:r>
      <w:r>
        <w:t>MHz</w:t>
      </w:r>
      <w:r w:rsidR="00134992">
        <w:t xml:space="preserve"> likely up to 400 MHz</w:t>
      </w:r>
      <w:r w:rsidR="00E54672">
        <w:t>,</w:t>
      </w:r>
      <w:r w:rsidR="005B57BD">
        <w:t xml:space="preserve"> the concept</w:t>
      </w:r>
      <w:r w:rsidR="00917D87">
        <w:t xml:space="preserve"> of</w:t>
      </w:r>
      <w:r w:rsidR="00E54672">
        <w:t xml:space="preserve"> </w:t>
      </w:r>
      <w:r w:rsidR="00A44192">
        <w:t xml:space="preserve">RX requirements for these wider BW’s must be studied. </w:t>
      </w:r>
    </w:p>
    <w:p w14:paraId="715EB81C" w14:textId="11A45192" w:rsidR="000962F8" w:rsidRDefault="0040160C" w:rsidP="00217A34">
      <w:r>
        <w:t>Concept for RX requirements for new frequencies, especially those above 7.125GHz</w:t>
      </w:r>
      <w:r w:rsidR="008E45DF">
        <w:t xml:space="preserve"> must be studied as well</w:t>
      </w:r>
      <w:r w:rsidR="0022275A">
        <w:t xml:space="preserve"> when pe</w:t>
      </w:r>
      <w:r w:rsidR="00510498">
        <w:t>rmitted by the regulatory status</w:t>
      </w:r>
      <w:r w:rsidR="00FF27B5">
        <w:t>.</w:t>
      </w:r>
    </w:p>
    <w:p w14:paraId="30D354CE" w14:textId="20B9E0B6" w:rsidR="0063144B" w:rsidRDefault="0063144B" w:rsidP="00217A34">
      <w:r>
        <w:t>We</w:t>
      </w:r>
      <w:r w:rsidR="008B4B70">
        <w:t xml:space="preserve"> propose to first study these aspects for non-CA, and then look at </w:t>
      </w:r>
      <w:r w:rsidR="00E33524">
        <w:t>aggregation once there is more clari</w:t>
      </w:r>
      <w:r w:rsidR="00606B25">
        <w:t>t</w:t>
      </w:r>
      <w:r w:rsidR="00E33524">
        <w:t>y on non-CA.</w:t>
      </w:r>
    </w:p>
    <w:p w14:paraId="2B21344F" w14:textId="53F380C1" w:rsidR="008E45DF" w:rsidRPr="00FB03ED" w:rsidRDefault="008E45DF" w:rsidP="00217A34">
      <w:pPr>
        <w:rPr>
          <w:b/>
          <w:bCs/>
        </w:rPr>
      </w:pPr>
      <w:r w:rsidRPr="00FB03ED">
        <w:rPr>
          <w:b/>
          <w:bCs/>
        </w:rPr>
        <w:t>Proposal</w:t>
      </w:r>
      <w:r w:rsidR="005246CB">
        <w:rPr>
          <w:b/>
          <w:bCs/>
        </w:rPr>
        <w:t xml:space="preserve"> 2.1.2-1</w:t>
      </w:r>
      <w:r w:rsidRPr="00FB03ED">
        <w:rPr>
          <w:b/>
          <w:bCs/>
        </w:rPr>
        <w:t xml:space="preserve">: At least the following aspects must be </w:t>
      </w:r>
      <w:r w:rsidR="00FB03ED" w:rsidRPr="00FB03ED">
        <w:rPr>
          <w:b/>
          <w:bCs/>
        </w:rPr>
        <w:t>studied for 6G RX RF requirements</w:t>
      </w:r>
    </w:p>
    <w:p w14:paraId="0E73433A" w14:textId="1B21FBEA" w:rsidR="007A6764" w:rsidRPr="00F42B9A" w:rsidRDefault="007A6764" w:rsidP="00F42B9A">
      <w:pPr>
        <w:pStyle w:val="B10"/>
        <w:numPr>
          <w:ilvl w:val="0"/>
          <w:numId w:val="35"/>
        </w:numPr>
        <w:rPr>
          <w:b/>
          <w:bCs/>
        </w:rPr>
      </w:pPr>
      <w:r w:rsidRPr="00F42B9A">
        <w:rPr>
          <w:b/>
          <w:bCs/>
        </w:rPr>
        <w:t>Study if the RX requirements used in 5G are still relevant for respective 6G bands up to 100MHz BW</w:t>
      </w:r>
    </w:p>
    <w:p w14:paraId="226D160D" w14:textId="0FDE7CF2" w:rsidR="004E2BEF" w:rsidRPr="00F42B9A" w:rsidRDefault="007A6764" w:rsidP="00F42B9A">
      <w:pPr>
        <w:pStyle w:val="B10"/>
        <w:numPr>
          <w:ilvl w:val="0"/>
          <w:numId w:val="35"/>
        </w:numPr>
        <w:rPr>
          <w:b/>
          <w:bCs/>
        </w:rPr>
      </w:pPr>
      <w:r w:rsidRPr="00F42B9A">
        <w:rPr>
          <w:b/>
          <w:lang w:val="en-US"/>
        </w:rPr>
        <w:t xml:space="preserve">Study </w:t>
      </w:r>
      <w:r w:rsidR="004E2BEF" w:rsidRPr="00F42B9A">
        <w:rPr>
          <w:b/>
          <w:lang w:val="en-US"/>
        </w:rPr>
        <w:t xml:space="preserve">what </w:t>
      </w:r>
      <w:r w:rsidR="00397F54" w:rsidRPr="00F42B9A">
        <w:rPr>
          <w:b/>
          <w:lang w:val="en-US" w:eastAsia="ja-JP"/>
        </w:rPr>
        <w:t xml:space="preserve">how to </w:t>
      </w:r>
      <w:r w:rsidR="004E2BEF" w:rsidRPr="00F42B9A">
        <w:rPr>
          <w:b/>
          <w:lang w:val="en-US"/>
        </w:rPr>
        <w:t xml:space="preserve">specify </w:t>
      </w:r>
      <w:r w:rsidR="00FC5BCB" w:rsidRPr="00F42B9A">
        <w:rPr>
          <w:b/>
          <w:lang w:val="en-US"/>
        </w:rPr>
        <w:t>6G</w:t>
      </w:r>
      <w:r w:rsidR="004E2BEF" w:rsidRPr="00F42B9A">
        <w:rPr>
          <w:b/>
          <w:lang w:val="en-US"/>
        </w:rPr>
        <w:t xml:space="preserve"> REFSENS </w:t>
      </w:r>
      <w:r w:rsidR="00397F54" w:rsidRPr="00F42B9A">
        <w:rPr>
          <w:b/>
          <w:lang w:val="en-US" w:eastAsia="ja-JP"/>
        </w:rPr>
        <w:t xml:space="preserve">in a scalable way considering that </w:t>
      </w:r>
      <w:r w:rsidR="004E2BEF" w:rsidRPr="00F42B9A">
        <w:rPr>
          <w:b/>
          <w:lang w:val="en-US"/>
        </w:rPr>
        <w:t>6G will support</w:t>
      </w:r>
      <w:r w:rsidR="00397F54" w:rsidRPr="00F42B9A">
        <w:rPr>
          <w:b/>
          <w:lang w:val="en-US" w:eastAsia="ja-JP"/>
        </w:rPr>
        <w:t xml:space="preserve"> devices with different implementations/</w:t>
      </w:r>
      <w:proofErr w:type="gramStart"/>
      <w:r w:rsidR="00397F54" w:rsidRPr="00F42B9A">
        <w:rPr>
          <w:b/>
          <w:lang w:val="en-US" w:eastAsia="ja-JP"/>
        </w:rPr>
        <w:t>capabilities(</w:t>
      </w:r>
      <w:proofErr w:type="gramEnd"/>
      <w:r w:rsidR="00397F54" w:rsidRPr="00F42B9A">
        <w:rPr>
          <w:b/>
          <w:lang w:val="en-US" w:eastAsia="ja-JP"/>
        </w:rPr>
        <w:t xml:space="preserve">e.g. different number of Rx chains, </w:t>
      </w:r>
      <w:proofErr w:type="spellStart"/>
      <w:r w:rsidR="00397F54" w:rsidRPr="00F42B9A">
        <w:rPr>
          <w:b/>
          <w:lang w:val="en-US" w:eastAsia="ja-JP"/>
        </w:rPr>
        <w:t>etc</w:t>
      </w:r>
      <w:proofErr w:type="spellEnd"/>
      <w:r w:rsidR="00397F54" w:rsidRPr="00F42B9A">
        <w:rPr>
          <w:b/>
          <w:lang w:val="en-US" w:eastAsia="ja-JP"/>
        </w:rPr>
        <w:t>) potentially addressing different use cases</w:t>
      </w:r>
      <w:r w:rsidR="72DFD87E" w:rsidRPr="00F42B9A">
        <w:rPr>
          <w:b/>
          <w:lang w:val="en-US"/>
        </w:rPr>
        <w:t xml:space="preserve"> </w:t>
      </w:r>
    </w:p>
    <w:p w14:paraId="1B58D32B" w14:textId="0038BB7D" w:rsidR="00CB0AA9" w:rsidRPr="00F42B9A" w:rsidRDefault="00CB0AA9" w:rsidP="00F42B9A">
      <w:pPr>
        <w:pStyle w:val="B10"/>
        <w:numPr>
          <w:ilvl w:val="0"/>
          <w:numId w:val="35"/>
        </w:numPr>
        <w:rPr>
          <w:b/>
          <w:bCs/>
        </w:rPr>
      </w:pPr>
      <w:r w:rsidRPr="00F42B9A">
        <w:rPr>
          <w:b/>
          <w:bCs/>
        </w:rPr>
        <w:t>Study the 6G REFSENS level and respective UL RB allocations</w:t>
      </w:r>
      <w:r w:rsidR="00015A90" w:rsidRPr="00F42B9A">
        <w:rPr>
          <w:b/>
          <w:bCs/>
        </w:rPr>
        <w:t xml:space="preserve"> as well as other RX requirements using respective 5G requirements as reference</w:t>
      </w:r>
    </w:p>
    <w:p w14:paraId="34C69342" w14:textId="60428D76" w:rsidR="00B01EA1" w:rsidRPr="00F42B9A" w:rsidRDefault="00B01EA1" w:rsidP="00F42B9A">
      <w:pPr>
        <w:pStyle w:val="B10"/>
        <w:numPr>
          <w:ilvl w:val="0"/>
          <w:numId w:val="35"/>
        </w:numPr>
        <w:rPr>
          <w:b/>
          <w:bCs/>
        </w:rPr>
      </w:pPr>
      <w:r w:rsidRPr="00F42B9A">
        <w:rPr>
          <w:b/>
          <w:bCs/>
        </w:rPr>
        <w:lastRenderedPageBreak/>
        <w:t xml:space="preserve">RAN4 </w:t>
      </w:r>
      <w:r w:rsidR="00424079" w:rsidRPr="00F42B9A">
        <w:rPr>
          <w:b/>
          <w:bCs/>
        </w:rPr>
        <w:t>must</w:t>
      </w:r>
      <w:r w:rsidRPr="00F42B9A">
        <w:rPr>
          <w:b/>
          <w:bCs/>
        </w:rPr>
        <w:t xml:space="preserve"> </w:t>
      </w:r>
      <w:r w:rsidR="00E156D6" w:rsidRPr="00F42B9A">
        <w:rPr>
          <w:b/>
          <w:bCs/>
        </w:rPr>
        <w:t xml:space="preserve">agree on all parameter settings which </w:t>
      </w:r>
      <w:r w:rsidRPr="00F42B9A">
        <w:rPr>
          <w:b/>
          <w:bCs/>
        </w:rPr>
        <w:t xml:space="preserve">relate to REFSENS and </w:t>
      </w:r>
      <w:r w:rsidR="00973E1D" w:rsidRPr="00F42B9A">
        <w:rPr>
          <w:b/>
          <w:bCs/>
        </w:rPr>
        <w:t xml:space="preserve">to the </w:t>
      </w:r>
      <w:r w:rsidRPr="00F42B9A">
        <w:rPr>
          <w:b/>
          <w:bCs/>
        </w:rPr>
        <w:t>other RX requirements including everything in RMC’s and verification, they should not be left to RAN5 as partially happened with 5G</w:t>
      </w:r>
    </w:p>
    <w:p w14:paraId="500BDA23" w14:textId="77777777" w:rsidR="005F0A7F" w:rsidRPr="00F42B9A" w:rsidRDefault="007A6764" w:rsidP="00F42B9A">
      <w:pPr>
        <w:pStyle w:val="B10"/>
        <w:numPr>
          <w:ilvl w:val="0"/>
          <w:numId w:val="35"/>
        </w:numPr>
        <w:rPr>
          <w:b/>
          <w:bCs/>
        </w:rPr>
      </w:pPr>
      <w:r w:rsidRPr="00F42B9A">
        <w:rPr>
          <w:b/>
          <w:bCs/>
        </w:rPr>
        <w:t>Study how to define relevant RX requirements for &gt;100MH</w:t>
      </w:r>
      <w:r w:rsidR="00E84BDC" w:rsidRPr="00F42B9A">
        <w:rPr>
          <w:b/>
          <w:bCs/>
        </w:rPr>
        <w:t>z</w:t>
      </w:r>
      <w:r w:rsidRPr="00F42B9A">
        <w:rPr>
          <w:b/>
          <w:bCs/>
        </w:rPr>
        <w:t xml:space="preserve"> BW’s</w:t>
      </w:r>
    </w:p>
    <w:p w14:paraId="524F53D2" w14:textId="08ECDC45" w:rsidR="007A6764" w:rsidRPr="00F42B9A" w:rsidRDefault="005F0A7F" w:rsidP="00F42B9A">
      <w:pPr>
        <w:pStyle w:val="B10"/>
        <w:numPr>
          <w:ilvl w:val="0"/>
          <w:numId w:val="35"/>
        </w:numPr>
        <w:rPr>
          <w:b/>
          <w:bCs/>
        </w:rPr>
      </w:pPr>
      <w:r w:rsidRPr="00F42B9A">
        <w:rPr>
          <w:b/>
          <w:lang w:val="en-US"/>
        </w:rPr>
        <w:t xml:space="preserve">Study </w:t>
      </w:r>
      <w:r w:rsidR="007378C8" w:rsidRPr="00F42B9A">
        <w:rPr>
          <w:b/>
          <w:lang w:val="en-US"/>
        </w:rPr>
        <w:t>concept for RX requirements for new frequencies, especially those above 7.125GHz</w:t>
      </w:r>
      <w:r w:rsidR="007A6764" w:rsidRPr="00F42B9A">
        <w:rPr>
          <w:b/>
          <w:lang w:val="en-US"/>
        </w:rPr>
        <w:t xml:space="preserve"> </w:t>
      </w:r>
      <w:r w:rsidR="007C4ECA" w:rsidRPr="00F42B9A">
        <w:rPr>
          <w:b/>
          <w:lang w:val="en-US"/>
        </w:rPr>
        <w:t>when permitted by regulatory status</w:t>
      </w:r>
    </w:p>
    <w:p w14:paraId="601AA47F" w14:textId="2BC873E5" w:rsidR="00E33524" w:rsidRPr="00E33524" w:rsidRDefault="00E33524" w:rsidP="00E33524">
      <w:pPr>
        <w:rPr>
          <w:b/>
          <w:bCs/>
        </w:rPr>
      </w:pPr>
      <w:r>
        <w:rPr>
          <w:b/>
          <w:bCs/>
        </w:rPr>
        <w:t>Proposal</w:t>
      </w:r>
      <w:r w:rsidR="005246CB">
        <w:rPr>
          <w:b/>
          <w:bCs/>
        </w:rPr>
        <w:t xml:space="preserve"> 2.1.2-2</w:t>
      </w:r>
      <w:r w:rsidR="005056D6">
        <w:rPr>
          <w:b/>
          <w:bCs/>
        </w:rPr>
        <w:t xml:space="preserve">: Study single carrier first and </w:t>
      </w:r>
      <w:r w:rsidR="005A4FC1">
        <w:rPr>
          <w:b/>
          <w:bCs/>
        </w:rPr>
        <w:t>study</w:t>
      </w:r>
      <w:r w:rsidR="005056D6">
        <w:rPr>
          <w:b/>
          <w:bCs/>
        </w:rPr>
        <w:t xml:space="preserve"> aggregation cases once single carrier is more stable</w:t>
      </w:r>
    </w:p>
    <w:p w14:paraId="2CCB742B" w14:textId="3D16A281" w:rsidR="00717606" w:rsidRDefault="00717606" w:rsidP="00F42B9A">
      <w:pPr>
        <w:pStyle w:val="Heading4"/>
      </w:pPr>
      <w:r>
        <w:t>2.1.</w:t>
      </w:r>
      <w:r w:rsidR="003533FB">
        <w:t>2</w:t>
      </w:r>
      <w:r w:rsidR="002F05AB">
        <w:t>.2</w:t>
      </w:r>
      <w:r>
        <w:tab/>
        <w:t>MSD framework</w:t>
      </w:r>
      <w:r w:rsidR="0012162A">
        <w:t xml:space="preserve"> improvements</w:t>
      </w:r>
    </w:p>
    <w:p w14:paraId="1434608D" w14:textId="77777777" w:rsidR="00717606" w:rsidRPr="00B44732" w:rsidRDefault="00717606" w:rsidP="00717606">
      <w:r>
        <w:t xml:space="preserve">In this section we concentrate on assessing the current MSD framework and on the proposal how to improve it. We cover more band combination specific aspects in our 6G spectrum submission [5]. </w:t>
      </w:r>
    </w:p>
    <w:p w14:paraId="3868CD47" w14:textId="77777777" w:rsidR="00717606" w:rsidRPr="00402665" w:rsidRDefault="00717606" w:rsidP="00717606">
      <w:pPr>
        <w:rPr>
          <w:u w:val="single"/>
        </w:rPr>
      </w:pPr>
      <w:r w:rsidRPr="00402665">
        <w:rPr>
          <w:u w:val="single"/>
        </w:rPr>
        <w:t>Assessment on the current MSD framework:</w:t>
      </w:r>
    </w:p>
    <w:p w14:paraId="2797DE48" w14:textId="77777777" w:rsidR="00717606" w:rsidRDefault="00717606" w:rsidP="00717606">
      <w:r w:rsidRPr="00FE4E1A">
        <w:t>MSD requirements have been specified in 3GPP from LTE Rel-10 (Carrier Aggregation) onwards. The purpose of the MSD has been, as indicated by the acronym, to show Maximum Sensitivity Degradation for a band combination due to a certain interference mechanism (Harmonics, Harmonic Mixing, Cross-band, Inter-modulations)</w:t>
      </w:r>
    </w:p>
    <w:p w14:paraId="0837408F" w14:textId="77777777" w:rsidR="00717606" w:rsidRDefault="00717606" w:rsidP="00717606">
      <w:r>
        <w:t>The MSD requirement is valid for certain test point(s), and no requirements apply for other test points within that band combination. One can easily envision this being a problem for operator whose UL/</w:t>
      </w:r>
      <w:proofErr w:type="gramStart"/>
      <w:r>
        <w:t>DL’s</w:t>
      </w:r>
      <w:proofErr w:type="gramEnd"/>
      <w:r>
        <w:t xml:space="preserve"> are different than those for the test point; even &gt;30dB MSD may be 0dB for most CC allocations within the band; it can also be anywhere between &gt;0dB and &lt;30dB for some CC allocations, even depending on the exact RB allocations within UL and DL CC’s.</w:t>
      </w:r>
    </w:p>
    <w:p w14:paraId="4AB45D9A" w14:textId="77777777" w:rsidR="00717606" w:rsidRDefault="00717606" w:rsidP="00717606">
      <w:r>
        <w:t xml:space="preserve">The requirements are derived assuming (in almost all cases) 10dB isolation between antennas, to mimic performance in the field. We note that, especially when UE is equipped with &gt;2 RX antennas, the isolation between at least one TX-RX antenna pair often is &gt;10dB, even 20dB or so. </w:t>
      </w:r>
    </w:p>
    <w:p w14:paraId="0477CADE" w14:textId="477FCB27" w:rsidR="00717606" w:rsidRDefault="00717606" w:rsidP="00717606">
      <w:r>
        <w:t xml:space="preserve">MSD as well as other RX requirements are verified in conducted mode i.e., antennas are not present in conformance testing. Hence the said antenna isolation is represented by the test equipment system isolation which is so high that the impact of coupling between the connectors is negligible. Hence e.g., in case of 2Rx band the DRX does not see any interference except via PCB coupling and Pin-to-Pin coupling even if the PRX would see </w:t>
      </w:r>
      <w:r w:rsidR="00F067E2">
        <w:t>significant</w:t>
      </w:r>
      <w:r>
        <w:t xml:space="preserve"> </w:t>
      </w:r>
      <w:proofErr w:type="spellStart"/>
      <w:r>
        <w:t>desense</w:t>
      </w:r>
      <w:proofErr w:type="spellEnd"/>
      <w:r>
        <w:t xml:space="preserve">. If TX antenna is different </w:t>
      </w:r>
      <w:r w:rsidR="004C589A">
        <w:t>than any of the</w:t>
      </w:r>
      <w:r>
        <w:t xml:space="preserve"> RX antennas, it could be </w:t>
      </w:r>
      <w:r w:rsidR="000B650A">
        <w:t xml:space="preserve">that </w:t>
      </w:r>
      <w:r>
        <w:t xml:space="preserve">neither PRX nor DRX see </w:t>
      </w:r>
      <w:proofErr w:type="spellStart"/>
      <w:r>
        <w:t>desense</w:t>
      </w:r>
      <w:proofErr w:type="spellEnd"/>
      <w:r>
        <w:t xml:space="preserve"> even if the calculated </w:t>
      </w:r>
      <w:proofErr w:type="spellStart"/>
      <w:r>
        <w:t>desense</w:t>
      </w:r>
      <w:proofErr w:type="spellEnd"/>
      <w:r>
        <w:t xml:space="preserve"> using finite (10dB) antenna isolation would be </w:t>
      </w:r>
      <w:r w:rsidR="000B650A">
        <w:t>significant</w:t>
      </w:r>
      <w:r>
        <w:t xml:space="preserve">. </w:t>
      </w:r>
    </w:p>
    <w:p w14:paraId="02AE6C09" w14:textId="4080BB32" w:rsidR="00717606" w:rsidRDefault="00717606" w:rsidP="00717606">
      <w:r>
        <w:t>During LTE era, 10 years ago, there was once a serious attempt to address the discrepancy between the current way of specifying REFSENS/MSD based on assumption of finite antenna isolation and conductive testing. Then</w:t>
      </w:r>
      <w:r w:rsidR="00F201CB">
        <w:t>,</w:t>
      </w:r>
      <w:r>
        <w:t xml:space="preserve"> there was discussion on whether some couplers between antenna connectors could be used in testing to achieve more realistic situation, but that was </w:t>
      </w:r>
      <w:r w:rsidR="00F201CB">
        <w:t>deemed</w:t>
      </w:r>
      <w:r>
        <w:t xml:space="preserve"> infeasible due to issues on test set-</w:t>
      </w:r>
      <w:proofErr w:type="gramStart"/>
      <w:r>
        <w:t>up side</w:t>
      </w:r>
      <w:proofErr w:type="gramEnd"/>
      <w:r>
        <w:t xml:space="preserve"> [</w:t>
      </w:r>
      <w:r w:rsidR="00445362">
        <w:t>6</w:t>
      </w:r>
      <w:r>
        <w:t>].</w:t>
      </w:r>
      <w:r w:rsidRPr="00CE5640">
        <w:t xml:space="preserve"> </w:t>
      </w:r>
      <w:r>
        <w:t>All in all, it is not possible to find good agreement between MSD defined in conductive mode vs MSD measured in OTA.</w:t>
      </w:r>
    </w:p>
    <w:p w14:paraId="78735063" w14:textId="77777777" w:rsidR="00717606" w:rsidRDefault="00717606" w:rsidP="00717606">
      <w:r>
        <w:t>There are several parameters which impact the MSD. Traditionally, 3GPP sets the minimum requirements which in part has led to situations where the parameters impacting the MSD value are chosen in rather conservative way, i.e. in reality they are often better.</w:t>
      </w:r>
      <w:r w:rsidRPr="00225E3A">
        <w:t xml:space="preserve"> </w:t>
      </w:r>
      <w:r>
        <w:t>The resulting MSD may become pessimistic when multiple conservatively chosen parameters are used together (i.e., all parameters are worst case which seldom happens in device).</w:t>
      </w:r>
    </w:p>
    <w:p w14:paraId="7ADFCBDE" w14:textId="55A3A32B" w:rsidR="00717606" w:rsidRDefault="00717606" w:rsidP="00717606">
      <w:proofErr w:type="spellStart"/>
      <w:r>
        <w:t>LowerMSD</w:t>
      </w:r>
      <w:proofErr w:type="spellEnd"/>
      <w:r>
        <w:t xml:space="preserve"> WI was done allowing to report lower MSD values, but unfortunately the overall benefit due to many uncertainties and the need to maintain large information database in the NW may not be high enough to warrant large scale deployments of that feature.</w:t>
      </w:r>
    </w:p>
    <w:p w14:paraId="769CF5C3" w14:textId="77777777" w:rsidR="00717606" w:rsidRDefault="00717606" w:rsidP="00717606">
      <w:r>
        <w:lastRenderedPageBreak/>
        <w:t>The worst-case MSD number serves as a good design reference, as well as gives rough information on how challenging band combination could be in worst case.</w:t>
      </w:r>
    </w:p>
    <w:p w14:paraId="7E8D2C40" w14:textId="7D9C4ACD" w:rsidR="00717606" w:rsidRPr="00EF5647" w:rsidRDefault="00717606" w:rsidP="00717606">
      <w:pPr>
        <w:rPr>
          <w:b/>
          <w:bCs/>
        </w:rPr>
      </w:pPr>
      <w:r w:rsidRPr="00EF5647">
        <w:rPr>
          <w:b/>
          <w:bCs/>
        </w:rPr>
        <w:t>Observation</w:t>
      </w:r>
      <w:r w:rsidR="005246CB">
        <w:rPr>
          <w:b/>
          <w:bCs/>
        </w:rPr>
        <w:t xml:space="preserve"> 2.1.2-1</w:t>
      </w:r>
      <w:r w:rsidRPr="00EF5647">
        <w:rPr>
          <w:b/>
          <w:bCs/>
        </w:rPr>
        <w:t>: Current MSD concept can be summarized as follows.</w:t>
      </w:r>
    </w:p>
    <w:p w14:paraId="08E7A18B" w14:textId="77777777" w:rsidR="00717606" w:rsidRPr="00F42B9A" w:rsidRDefault="00717606" w:rsidP="00717606">
      <w:pPr>
        <w:pStyle w:val="ListParagraph"/>
        <w:numPr>
          <w:ilvl w:val="0"/>
          <w:numId w:val="32"/>
        </w:numPr>
        <w:rPr>
          <w:rFonts w:ascii="Times New Roman" w:hAnsi="Times New Roman" w:cs="Times New Roman"/>
          <w:b/>
          <w:sz w:val="20"/>
          <w:szCs w:val="20"/>
        </w:rPr>
      </w:pPr>
      <w:r w:rsidRPr="00F42B9A">
        <w:rPr>
          <w:rFonts w:ascii="Times New Roman" w:hAnsi="Times New Roman" w:cs="Times New Roman"/>
          <w:b/>
          <w:sz w:val="20"/>
          <w:szCs w:val="20"/>
        </w:rPr>
        <w:t>MSD is valid for certain test point(s) within band combination, giving no or limited indication to other UL/DL frequency combinations</w:t>
      </w:r>
    </w:p>
    <w:p w14:paraId="392D0293" w14:textId="77777777" w:rsidR="00717606" w:rsidRPr="00F42B9A" w:rsidRDefault="00717606" w:rsidP="00717606">
      <w:pPr>
        <w:pStyle w:val="ListParagraph"/>
        <w:numPr>
          <w:ilvl w:val="0"/>
          <w:numId w:val="32"/>
        </w:numPr>
        <w:rPr>
          <w:rFonts w:ascii="Times New Roman" w:hAnsi="Times New Roman" w:cs="Times New Roman"/>
          <w:b/>
          <w:sz w:val="20"/>
          <w:szCs w:val="20"/>
        </w:rPr>
      </w:pPr>
      <w:r w:rsidRPr="00F42B9A">
        <w:rPr>
          <w:rFonts w:ascii="Times New Roman" w:hAnsi="Times New Roman" w:cs="Times New Roman"/>
          <w:b/>
          <w:sz w:val="20"/>
          <w:szCs w:val="20"/>
        </w:rPr>
        <w:t>MSD cannot be correctly verified in conductive environment as the isolation between antenna connectors is &gt;&gt; than the real isolation between antennas</w:t>
      </w:r>
    </w:p>
    <w:p w14:paraId="0EC89A45" w14:textId="77777777" w:rsidR="00717606" w:rsidRPr="00F42B9A" w:rsidRDefault="00717606" w:rsidP="00717606">
      <w:pPr>
        <w:pStyle w:val="ListParagraph"/>
        <w:numPr>
          <w:ilvl w:val="0"/>
          <w:numId w:val="32"/>
        </w:numPr>
        <w:rPr>
          <w:rFonts w:ascii="Times New Roman" w:hAnsi="Times New Roman" w:cs="Times New Roman"/>
          <w:b/>
          <w:sz w:val="20"/>
          <w:szCs w:val="20"/>
        </w:rPr>
      </w:pPr>
      <w:r w:rsidRPr="00F42B9A">
        <w:rPr>
          <w:rFonts w:ascii="Times New Roman" w:hAnsi="Times New Roman" w:cs="Times New Roman"/>
          <w:b/>
          <w:sz w:val="20"/>
          <w:szCs w:val="20"/>
        </w:rPr>
        <w:t>There is no good agreement between MSD defined in conductive mode vs MSD measured in OTA.</w:t>
      </w:r>
    </w:p>
    <w:p w14:paraId="40D30CE0" w14:textId="77777777" w:rsidR="00717606" w:rsidRPr="00F42B9A" w:rsidRDefault="00717606" w:rsidP="00717606">
      <w:pPr>
        <w:pStyle w:val="ListParagraph"/>
        <w:numPr>
          <w:ilvl w:val="0"/>
          <w:numId w:val="32"/>
        </w:numPr>
        <w:rPr>
          <w:rFonts w:ascii="Times New Roman" w:hAnsi="Times New Roman" w:cs="Times New Roman"/>
          <w:b/>
          <w:sz w:val="20"/>
          <w:szCs w:val="20"/>
        </w:rPr>
      </w:pPr>
      <w:r w:rsidRPr="00F42B9A">
        <w:rPr>
          <w:rFonts w:ascii="Times New Roman" w:hAnsi="Times New Roman" w:cs="Times New Roman"/>
          <w:b/>
          <w:sz w:val="20"/>
          <w:szCs w:val="20"/>
        </w:rPr>
        <w:t>MSD numbers especially for certain cases are so high due to pessimistic assumptions used to cover worst case, that deployments are not done even the real observed MSD in the field could be significantly lower</w:t>
      </w:r>
    </w:p>
    <w:p w14:paraId="7BA1D5F9" w14:textId="77777777" w:rsidR="00717606" w:rsidRPr="00F42B9A" w:rsidRDefault="00717606" w:rsidP="00717606">
      <w:pPr>
        <w:pStyle w:val="ListParagraph"/>
        <w:numPr>
          <w:ilvl w:val="0"/>
          <w:numId w:val="32"/>
        </w:numPr>
        <w:rPr>
          <w:rFonts w:ascii="Times New Roman" w:hAnsi="Times New Roman" w:cs="Times New Roman"/>
          <w:b/>
          <w:sz w:val="20"/>
          <w:szCs w:val="20"/>
        </w:rPr>
      </w:pPr>
      <w:proofErr w:type="spellStart"/>
      <w:r w:rsidRPr="00F42B9A">
        <w:rPr>
          <w:rFonts w:ascii="Times New Roman" w:hAnsi="Times New Roman" w:cs="Times New Roman"/>
          <w:b/>
          <w:i/>
          <w:sz w:val="20"/>
          <w:szCs w:val="20"/>
        </w:rPr>
        <w:t>LowerMSD</w:t>
      </w:r>
      <w:proofErr w:type="spellEnd"/>
      <w:r w:rsidRPr="00F42B9A">
        <w:rPr>
          <w:rFonts w:ascii="Times New Roman" w:hAnsi="Times New Roman" w:cs="Times New Roman"/>
          <w:b/>
          <w:sz w:val="20"/>
          <w:szCs w:val="20"/>
        </w:rPr>
        <w:t xml:space="preserve"> feature introduced recently allows reporting lower MSD for the worst case, but it does not address the three first issues listed above</w:t>
      </w:r>
    </w:p>
    <w:p w14:paraId="0A9AA12E" w14:textId="77777777" w:rsidR="00717606" w:rsidRPr="00402665" w:rsidRDefault="00717606" w:rsidP="00717606">
      <w:pPr>
        <w:rPr>
          <w:u w:val="single"/>
        </w:rPr>
      </w:pPr>
      <w:r w:rsidRPr="00402665">
        <w:rPr>
          <w:u w:val="single"/>
        </w:rPr>
        <w:t>Considerations on possible MSD framework improvement:</w:t>
      </w:r>
    </w:p>
    <w:p w14:paraId="69260E97" w14:textId="77777777" w:rsidR="00717606" w:rsidRDefault="00717606" w:rsidP="00717606">
      <w:r>
        <w:t>For 6G, the group should concentrate to find a solution for MSD which benefits all stakeholders; Operators who want to deploy spectrum as efficiently as possible, Infra who may want to get accurate instantaneous MSD information from device beyond what it specified as worst case in the specifications, Chipset vendors who want to be competitive in the products they compete in, and Device vendors obviously want to offer devices operating efficiently using maximum portion of the spectrum. We underline that it makes sense to further improve the MSD concept only if improvements are beneficial and such that they would be utilized. Hence getting infra vendors view on what kind of MSD concept would be extremely beneficial.</w:t>
      </w:r>
    </w:p>
    <w:p w14:paraId="740AAF7D" w14:textId="77777777" w:rsidR="00717606" w:rsidRDefault="00717606" w:rsidP="00717606">
      <w:r>
        <w:t xml:space="preserve">RAN4 should study how to improve current MSD framework. In our view, the potential improvement should address MSD for any CC frequency combinations, i.e. not only for the worst case for which the MSD is explicitly specified for. </w:t>
      </w:r>
    </w:p>
    <w:p w14:paraId="58FB392F" w14:textId="77777777" w:rsidR="00717606" w:rsidRDefault="00717606" w:rsidP="00717606">
      <w:r>
        <w:t xml:space="preserve">For instance, RAN4 should study if it would be feasible to establish a more instantaneous, measurements-based concept for MSD which would ideally show the </w:t>
      </w:r>
      <w:proofErr w:type="spellStart"/>
      <w:r>
        <w:t>desense</w:t>
      </w:r>
      <w:proofErr w:type="spellEnd"/>
      <w:r>
        <w:t xml:space="preserve"> within the present radio conditions in a precise way, based on actual frequencies and RB allocations. This would give much more accurate information on the </w:t>
      </w:r>
      <w:proofErr w:type="spellStart"/>
      <w:r>
        <w:t>desense</w:t>
      </w:r>
      <w:proofErr w:type="spellEnd"/>
      <w:r>
        <w:t xml:space="preserve"> in present radio conditions than worst case MSD number in specifications. Even with some overhead due to signalling, this information could be beneficial for the NW for its scheduling decisions. Other alternative methods for improved MSD framework should be considered as well, such as static reporting of MSD for the configuration accounting CC frequencies.</w:t>
      </w:r>
    </w:p>
    <w:p w14:paraId="38CD93C5" w14:textId="77777777" w:rsidR="00717606" w:rsidRDefault="00717606" w:rsidP="00717606">
      <w:r>
        <w:t xml:space="preserve">There is still good reason to maintain some kind of worst-case MSD requirements in the specification as that serves as good minimum design target as well as gives a high-level indication of how challenging the band combination would be vs other band combinations in worst case. </w:t>
      </w:r>
    </w:p>
    <w:p w14:paraId="41AAC249" w14:textId="77777777" w:rsidR="00717606" w:rsidRDefault="00717606" w:rsidP="00717606">
      <w:r>
        <w:t>As a high-level view, one could think that in 6G there could be worst case requirements in the specification but in addition there could be measurements-based instantaneous MSD reporting or other improvements, if found beneficial.</w:t>
      </w:r>
    </w:p>
    <w:p w14:paraId="4EEC3C91" w14:textId="77777777" w:rsidR="00717606" w:rsidRDefault="00717606" w:rsidP="00717606">
      <w:r>
        <w:t>For the 6G SI, we propose to study the following aspects for MSD cases</w:t>
      </w:r>
    </w:p>
    <w:p w14:paraId="57DC5C8B" w14:textId="0EBB4D4D" w:rsidR="00717606" w:rsidRPr="005E56E7" w:rsidRDefault="00717606" w:rsidP="00717606">
      <w:pPr>
        <w:rPr>
          <w:b/>
          <w:bCs/>
        </w:rPr>
      </w:pPr>
      <w:r w:rsidRPr="005E56E7">
        <w:rPr>
          <w:b/>
          <w:bCs/>
        </w:rPr>
        <w:t>Proposal</w:t>
      </w:r>
      <w:r w:rsidR="00A60D89">
        <w:rPr>
          <w:b/>
          <w:bCs/>
        </w:rPr>
        <w:t xml:space="preserve"> 2.1.2-3</w:t>
      </w:r>
      <w:r w:rsidRPr="005E56E7">
        <w:rPr>
          <w:b/>
          <w:bCs/>
        </w:rPr>
        <w:t xml:space="preserve">: Study what kind of MSD concept would benefit all stakeholders, i.e., Operators, Infra Vendors, Chipset Vendors, Device vendors </w:t>
      </w:r>
    </w:p>
    <w:p w14:paraId="3BD7207B" w14:textId="74D05166" w:rsidR="00717606" w:rsidRPr="00DF53BA" w:rsidRDefault="00717606" w:rsidP="00717606">
      <w:pPr>
        <w:rPr>
          <w:b/>
          <w:bCs/>
        </w:rPr>
      </w:pPr>
      <w:r w:rsidRPr="00DF53BA">
        <w:rPr>
          <w:b/>
          <w:bCs/>
        </w:rPr>
        <w:t>Proposal</w:t>
      </w:r>
      <w:r w:rsidR="00A60D89">
        <w:rPr>
          <w:b/>
          <w:bCs/>
        </w:rPr>
        <w:t xml:space="preserve"> 2.1.2-4</w:t>
      </w:r>
      <w:r w:rsidRPr="00DF53BA">
        <w:rPr>
          <w:b/>
          <w:bCs/>
        </w:rPr>
        <w:t xml:space="preserve">: To amend the worst-case MSD number(s) in the specification, consider the possibility of using some kind of measurements-based instantaneous MSD reporting </w:t>
      </w:r>
      <w:r>
        <w:rPr>
          <w:b/>
          <w:bCs/>
        </w:rPr>
        <w:t xml:space="preserve">or static reporting of MSD for the configuration accounting CC frequencies </w:t>
      </w:r>
      <w:r w:rsidRPr="00DF53BA">
        <w:rPr>
          <w:b/>
          <w:bCs/>
        </w:rPr>
        <w:t>as candidate solution</w:t>
      </w:r>
      <w:r>
        <w:rPr>
          <w:b/>
          <w:bCs/>
        </w:rPr>
        <w:t>s</w:t>
      </w:r>
    </w:p>
    <w:p w14:paraId="5E74B8FF" w14:textId="77777777" w:rsidR="004255A9" w:rsidRPr="007A6764" w:rsidRDefault="004255A9" w:rsidP="004255A9">
      <w:pPr>
        <w:rPr>
          <w:lang w:val="en-US" w:eastAsia="en-US"/>
        </w:rPr>
      </w:pPr>
    </w:p>
    <w:p w14:paraId="47AE4708" w14:textId="77777777" w:rsidR="00F24046" w:rsidRPr="00BE5268" w:rsidRDefault="00F24046" w:rsidP="00A52CE4">
      <w:pPr>
        <w:rPr>
          <w:b/>
          <w:bCs/>
        </w:rPr>
      </w:pPr>
    </w:p>
    <w:p w14:paraId="37F84FF8" w14:textId="679DDFF6" w:rsidR="006776DA" w:rsidRDefault="00775ECA" w:rsidP="00914FA4">
      <w:pPr>
        <w:pStyle w:val="Heading2"/>
      </w:pPr>
      <w:r>
        <w:t>2.</w:t>
      </w:r>
      <w:r w:rsidR="00914FA4">
        <w:t>2</w:t>
      </w:r>
      <w:r w:rsidR="00F24046">
        <w:tab/>
        <w:t>FR3 Architecture</w:t>
      </w:r>
    </w:p>
    <w:p w14:paraId="06AEFCFD" w14:textId="77777777" w:rsidR="00050AE1" w:rsidRPr="00CF55D6" w:rsidRDefault="00050AE1" w:rsidP="00050AE1">
      <w:pPr>
        <w:rPr>
          <w:lang w:val="en-US"/>
        </w:rPr>
      </w:pPr>
      <w:r w:rsidRPr="00CF55D6">
        <w:rPr>
          <w:lang w:val="en-US"/>
        </w:rPr>
        <w:t>FR3 spans the 7–24 GHz range and sits between FR1 and FR2, each of which employs distinct UE RF front-end solutions. From a performance standpoint, the upper portion of FR3 may benefit from an FR2-like front-end architecture, while the lower portion may be better served by an FR1-like solution due to factors such as antenna size and alignment with existing FR1 bands.</w:t>
      </w:r>
    </w:p>
    <w:p w14:paraId="022C18FB" w14:textId="58B2DFA9" w:rsidR="00050AE1" w:rsidRPr="00CF55D6" w:rsidRDefault="00050AE1" w:rsidP="00050AE1">
      <w:pPr>
        <w:rPr>
          <w:lang w:val="en-US"/>
        </w:rPr>
      </w:pPr>
      <w:r w:rsidRPr="00CF55D6">
        <w:rPr>
          <w:lang w:val="en-US"/>
        </w:rPr>
        <w:t>Notably, TR</w:t>
      </w:r>
      <w:r w:rsidR="00784A88">
        <w:rPr>
          <w:lang w:val="en-US"/>
        </w:rPr>
        <w:t xml:space="preserve"> </w:t>
      </w:r>
      <w:r w:rsidRPr="00CF55D6">
        <w:rPr>
          <w:lang w:val="en-US"/>
        </w:rPr>
        <w:t>38.820 from the FR3 Study Item (SI) suggests that FR3 could be divided into three sub-bands, reinforcing the idea that FR3 should not be treated as a single, uniform frequency range.</w:t>
      </w:r>
    </w:p>
    <w:p w14:paraId="189828A5" w14:textId="61C9AEFF" w:rsidR="00050AE1" w:rsidRPr="00CF55D6" w:rsidRDefault="00E958A9" w:rsidP="00050AE1">
      <w:pPr>
        <w:rPr>
          <w:lang w:val="en-US"/>
        </w:rPr>
      </w:pPr>
      <w:r w:rsidRPr="00CF55D6">
        <w:rPr>
          <w:lang w:val="en-US"/>
        </w:rPr>
        <w:t xml:space="preserve">Spectrum studies </w:t>
      </w:r>
      <w:r w:rsidR="00050AE1" w:rsidRPr="00CF55D6">
        <w:rPr>
          <w:lang w:val="en-US"/>
        </w:rPr>
        <w:t>from WRC-23 and those planned for WRC-27</w:t>
      </w:r>
      <w:r w:rsidR="00616DC8" w:rsidRPr="00CF55D6">
        <w:rPr>
          <w:lang w:val="en-US"/>
        </w:rPr>
        <w:t xml:space="preserve"> </w:t>
      </w:r>
      <w:r w:rsidRPr="00CF55D6">
        <w:rPr>
          <w:lang w:val="en-US"/>
        </w:rPr>
        <w:t>ha</w:t>
      </w:r>
      <w:r w:rsidR="00616DC8" w:rsidRPr="00CF55D6">
        <w:rPr>
          <w:lang w:val="en-US"/>
        </w:rPr>
        <w:t>ve</w:t>
      </w:r>
      <w:r w:rsidRPr="00CF55D6">
        <w:rPr>
          <w:lang w:val="en-US"/>
        </w:rPr>
        <w:t xml:space="preserve"> </w:t>
      </w:r>
      <w:r w:rsidR="00D62F1E" w:rsidRPr="00CF55D6">
        <w:rPr>
          <w:lang w:val="en-US"/>
        </w:rPr>
        <w:t xml:space="preserve">identified </w:t>
      </w:r>
      <w:r w:rsidR="00050AE1" w:rsidRPr="00CF55D6">
        <w:rPr>
          <w:lang w:val="en-US"/>
        </w:rPr>
        <w:t xml:space="preserve">the </w:t>
      </w:r>
      <w:r w:rsidR="00D62F1E" w:rsidRPr="00CF55D6">
        <w:rPr>
          <w:lang w:val="en-US"/>
        </w:rPr>
        <w:t>7</w:t>
      </w:r>
      <w:r w:rsidR="00050AE1" w:rsidRPr="00CF55D6">
        <w:rPr>
          <w:lang w:val="en-US"/>
        </w:rPr>
        <w:t>–</w:t>
      </w:r>
      <w:r w:rsidR="00D62F1E" w:rsidRPr="00CF55D6">
        <w:rPr>
          <w:lang w:val="en-US"/>
        </w:rPr>
        <w:t xml:space="preserve">8 GHz </w:t>
      </w:r>
      <w:r w:rsidR="00050AE1" w:rsidRPr="00CF55D6">
        <w:rPr>
          <w:lang w:val="en-US"/>
        </w:rPr>
        <w:t xml:space="preserve">and 13–15 GHz ranges </w:t>
      </w:r>
      <w:r w:rsidR="00D62F1E" w:rsidRPr="00CF55D6">
        <w:rPr>
          <w:lang w:val="en-US"/>
        </w:rPr>
        <w:t xml:space="preserve">as potential </w:t>
      </w:r>
      <w:r w:rsidR="00050AE1" w:rsidRPr="00CF55D6">
        <w:rPr>
          <w:lang w:val="en-US"/>
        </w:rPr>
        <w:t>candidates</w:t>
      </w:r>
      <w:r w:rsidR="009E5FFC" w:rsidRPr="00CF55D6">
        <w:rPr>
          <w:lang w:val="en-US"/>
        </w:rPr>
        <w:t xml:space="preserve"> for mobile use</w:t>
      </w:r>
      <w:r w:rsidR="00050AE1" w:rsidRPr="00CF55D6">
        <w:rPr>
          <w:lang w:val="en-US"/>
        </w:rPr>
        <w:t>. These are not the only possibilities—other FR3 bands are also being considered by various regulators</w:t>
      </w:r>
      <w:r w:rsidR="003C5939">
        <w:rPr>
          <w:lang w:val="en-US"/>
        </w:rPr>
        <w:t xml:space="preserve">, and upper 6 GHz is </w:t>
      </w:r>
      <w:r w:rsidR="00E24C48">
        <w:rPr>
          <w:lang w:val="en-US"/>
        </w:rPr>
        <w:t xml:space="preserve">also </w:t>
      </w:r>
      <w:r w:rsidR="00264A9F">
        <w:rPr>
          <w:lang w:val="en-US"/>
        </w:rPr>
        <w:t>a candidate band for 6G deployment</w:t>
      </w:r>
      <w:r w:rsidR="00050AE1" w:rsidRPr="00CF55D6">
        <w:rPr>
          <w:lang w:val="en-US"/>
        </w:rPr>
        <w:t>. As a result, each newly available FR3 band warrants its own dedicated analysis and discussion, rather than being grouped under a single umbrella</w:t>
      </w:r>
    </w:p>
    <w:p w14:paraId="2EFE1106" w14:textId="67AA1C02" w:rsidR="00534A91" w:rsidRDefault="0035091C" w:rsidP="00A52CE4">
      <w:pPr>
        <w:rPr>
          <w:b/>
          <w:bCs/>
        </w:rPr>
      </w:pPr>
      <w:r>
        <w:rPr>
          <w:b/>
          <w:bCs/>
        </w:rPr>
        <w:t>Proposal</w:t>
      </w:r>
      <w:r w:rsidR="00A60D89">
        <w:rPr>
          <w:b/>
          <w:bCs/>
        </w:rPr>
        <w:t xml:space="preserve"> 2.</w:t>
      </w:r>
      <w:r w:rsidR="00CA6263">
        <w:rPr>
          <w:b/>
          <w:bCs/>
        </w:rPr>
        <w:t>2</w:t>
      </w:r>
      <w:r w:rsidR="00A60D89">
        <w:rPr>
          <w:b/>
          <w:bCs/>
        </w:rPr>
        <w:t>-1</w:t>
      </w:r>
      <w:r w:rsidR="00534A91" w:rsidRPr="00E03E60">
        <w:rPr>
          <w:b/>
          <w:bCs/>
        </w:rPr>
        <w:t xml:space="preserve">: </w:t>
      </w:r>
      <w:r w:rsidR="001C3FD4" w:rsidRPr="00E03E60">
        <w:rPr>
          <w:b/>
          <w:bCs/>
        </w:rPr>
        <w:t xml:space="preserve">Each spectrum band in FR3 </w:t>
      </w:r>
      <w:r w:rsidR="006316C9" w:rsidRPr="00E03E60">
        <w:rPr>
          <w:b/>
          <w:bCs/>
        </w:rPr>
        <w:t>warrants its own separate discussion</w:t>
      </w:r>
      <w:r w:rsidR="006C35F6" w:rsidRPr="00E03E60">
        <w:rPr>
          <w:b/>
          <w:bCs/>
        </w:rPr>
        <w:t xml:space="preserve"> on </w:t>
      </w:r>
      <w:r w:rsidR="008C24D9" w:rsidRPr="00E03E60">
        <w:rPr>
          <w:b/>
          <w:bCs/>
        </w:rPr>
        <w:t>UE RF front end choice</w:t>
      </w:r>
      <w:r w:rsidR="003A5CEF" w:rsidRPr="00E03E60">
        <w:rPr>
          <w:b/>
          <w:bCs/>
        </w:rPr>
        <w:t xml:space="preserve">. </w:t>
      </w:r>
      <w:r w:rsidR="0049325C" w:rsidRPr="00E03E60">
        <w:rPr>
          <w:b/>
          <w:bCs/>
        </w:rPr>
        <w:t xml:space="preserve">For example, discussion of &lt; 8.4 GHz </w:t>
      </w:r>
      <w:r w:rsidR="009764EF">
        <w:rPr>
          <w:b/>
          <w:bCs/>
        </w:rPr>
        <w:t>is</w:t>
      </w:r>
      <w:r w:rsidR="0049325C" w:rsidRPr="00E03E60">
        <w:rPr>
          <w:b/>
          <w:bCs/>
        </w:rPr>
        <w:t xml:space="preserve"> decoupled from </w:t>
      </w:r>
      <w:r w:rsidR="00BD08C2" w:rsidRPr="00E03E60">
        <w:rPr>
          <w:b/>
          <w:bCs/>
        </w:rPr>
        <w:t xml:space="preserve">discussion on </w:t>
      </w:r>
      <w:r w:rsidR="003B772E" w:rsidRPr="00E03E60">
        <w:rPr>
          <w:b/>
          <w:bCs/>
        </w:rPr>
        <w:t>13-15 GHz band.</w:t>
      </w:r>
    </w:p>
    <w:p w14:paraId="48ACCE21" w14:textId="6440597C" w:rsidR="00ED2570" w:rsidRPr="006E2482" w:rsidRDefault="00ED2570" w:rsidP="00A52CE4">
      <w:r w:rsidRPr="006E2482">
        <w:t>For &lt; 8.4 GHz bands</w:t>
      </w:r>
      <w:r w:rsidR="00B81904" w:rsidRPr="006E2482">
        <w:t>,</w:t>
      </w:r>
      <w:r w:rsidR="008373B8" w:rsidRPr="006E2482">
        <w:t xml:space="preserve"> our studies </w:t>
      </w:r>
      <w:r w:rsidR="000F6074" w:rsidRPr="006E2482">
        <w:t xml:space="preserve">suggest </w:t>
      </w:r>
      <w:r w:rsidR="00A0507B" w:rsidRPr="006E2482">
        <w:t>many</w:t>
      </w:r>
      <w:r w:rsidR="00473945" w:rsidRPr="006E2482">
        <w:t xml:space="preserve"> synergies</w:t>
      </w:r>
      <w:r w:rsidR="00B81904" w:rsidRPr="006E2482">
        <w:t xml:space="preserve"> </w:t>
      </w:r>
      <w:r w:rsidR="00CD240E">
        <w:t xml:space="preserve">can be exploited </w:t>
      </w:r>
      <w:r w:rsidR="00B81904" w:rsidRPr="006E2482">
        <w:t xml:space="preserve">by aligning UE RF front end choice with </w:t>
      </w:r>
      <w:r w:rsidR="00FB67DC" w:rsidRPr="006E2482">
        <w:t>FR1 practice</w:t>
      </w:r>
      <w:r w:rsidR="00BB6569" w:rsidRPr="006E2482">
        <w:t xml:space="preserve">, but this </w:t>
      </w:r>
      <w:r w:rsidR="006E2482" w:rsidRPr="006E2482">
        <w:t>can be discussed further.</w:t>
      </w:r>
    </w:p>
    <w:p w14:paraId="3A2D61D8" w14:textId="579A7B16" w:rsidR="00A826F8" w:rsidRPr="00C6255E" w:rsidRDefault="007B48BD" w:rsidP="00914FA4">
      <w:pPr>
        <w:pStyle w:val="Heading2"/>
      </w:pPr>
      <w:r>
        <w:t>2.</w:t>
      </w:r>
      <w:r w:rsidR="00914FA4">
        <w:t>3</w:t>
      </w:r>
      <w:r w:rsidR="0034354C">
        <w:t>.</w:t>
      </w:r>
      <w:r>
        <w:tab/>
      </w:r>
      <w:r w:rsidR="00A826F8" w:rsidRPr="00C6255E">
        <w:t>Spectrum aggregation</w:t>
      </w:r>
    </w:p>
    <w:p w14:paraId="3D39B333" w14:textId="75F3142E" w:rsidR="00A826F8" w:rsidRDefault="002567EA" w:rsidP="00A826F8">
      <w:r>
        <w:t>RAN</w:t>
      </w:r>
      <w:r w:rsidR="00FA7A4D">
        <w:t xml:space="preserve">#109 agreed that </w:t>
      </w:r>
      <w:r w:rsidR="00BB4982">
        <w:t xml:space="preserve">6G will support Carrier Aggregation. </w:t>
      </w:r>
      <w:r w:rsidR="00A826F8">
        <w:t>The discussion on whether D</w:t>
      </w:r>
      <w:r w:rsidR="00BB4982">
        <w:t xml:space="preserve">ual </w:t>
      </w:r>
      <w:r w:rsidR="00A826F8">
        <w:t>C</w:t>
      </w:r>
      <w:r w:rsidR="00BB4982">
        <w:t>onnectivity and/or</w:t>
      </w:r>
      <w:r w:rsidR="00A826F8">
        <w:t xml:space="preserve"> Dual Stack is/are used </w:t>
      </w:r>
      <w:r w:rsidR="005C529D">
        <w:t xml:space="preserve">in addition to CA </w:t>
      </w:r>
      <w:r w:rsidR="00A41BEC">
        <w:t xml:space="preserve">continues in RAN and </w:t>
      </w:r>
      <w:r w:rsidR="00A826F8">
        <w:t>is about to begin in</w:t>
      </w:r>
      <w:r w:rsidR="005C529D">
        <w:t xml:space="preserve"> WG’s</w:t>
      </w:r>
      <w:r w:rsidR="00A826F8">
        <w:t xml:space="preserve"> after a few months. RAN4 should defer at least too detailed studies before hearing from </w:t>
      </w:r>
      <w:r w:rsidR="0042587A">
        <w:t>RAN/</w:t>
      </w:r>
      <w:r w:rsidR="00A826F8">
        <w:t xml:space="preserve">RAN1 outcomes. RAN4 should </w:t>
      </w:r>
      <w:r w:rsidR="00F80973">
        <w:t>begin studies from Carrier Aggregation</w:t>
      </w:r>
      <w:r w:rsidR="00FC7E4C">
        <w:t xml:space="preserve"> by </w:t>
      </w:r>
      <w:r w:rsidR="00A826F8">
        <w:t>stud</w:t>
      </w:r>
      <w:r w:rsidR="00FC7E4C">
        <w:t>ying</w:t>
      </w:r>
      <w:r w:rsidR="00A826F8">
        <w:t xml:space="preserve"> how to specify band combinations </w:t>
      </w:r>
      <w:r w:rsidR="00D078C6">
        <w:t xml:space="preserve">in general </w:t>
      </w:r>
      <w:r w:rsidR="00A826F8">
        <w:t xml:space="preserve">in the specification. </w:t>
      </w:r>
    </w:p>
    <w:p w14:paraId="08C2A084" w14:textId="77E9FDCA" w:rsidR="00FB2A7E" w:rsidRDefault="008E6718" w:rsidP="00FB2A7E">
      <w:r>
        <w:t xml:space="preserve">RAN4 needs to follow </w:t>
      </w:r>
      <w:r w:rsidR="00B030FB">
        <w:t>duplexing discussion and its</w:t>
      </w:r>
      <w:r w:rsidR="00F857AA">
        <w:t xml:space="preserve"> </w:t>
      </w:r>
      <w:proofErr w:type="gramStart"/>
      <w:r w:rsidR="079CAE72">
        <w:t xml:space="preserve">outcomes </w:t>
      </w:r>
      <w:r w:rsidR="00F857AA">
        <w:t xml:space="preserve"> in</w:t>
      </w:r>
      <w:proofErr w:type="gramEnd"/>
      <w:r w:rsidR="00F857AA">
        <w:t xml:space="preserve"> RAN1</w:t>
      </w:r>
      <w:r w:rsidR="00FB2A7E">
        <w:t>. The aspect of simultaneous/non-simultaneous TX/RX should be included from the very beginning as changing that for a given band combination is extremely difficult in real deployment. The challenge is that if you start deployment with non-simultaneous TX/RX (say TDD-TDD), eventually you will have a big base of devices supporting that but not supporting simultaneous TX/RX for that combination. Then even if you bring in devices supporting simultaneous TX/RX for that combination, you may want to shift into simultaneous TX/RX as then the big legacy device bases could not support that band combination.</w:t>
      </w:r>
      <w:r w:rsidR="00AF3D39">
        <w:t xml:space="preserve"> In</w:t>
      </w:r>
      <w:r w:rsidR="003E0F8B">
        <w:t xml:space="preserve"> hindsight, 5G simultaneous TX/RX was addressed in haste, resulting in partially ambiguous </w:t>
      </w:r>
      <w:r w:rsidR="005C488D">
        <w:t>requirements for especially TDD-TDD CA combinations.</w:t>
      </w:r>
      <w:r w:rsidR="009907A5">
        <w:t xml:space="preserve"> </w:t>
      </w:r>
    </w:p>
    <w:p w14:paraId="1FA8645F" w14:textId="30EBEF21" w:rsidR="009F1A93" w:rsidRDefault="009F1A93" w:rsidP="00FB2A7E">
      <w:pPr>
        <w:rPr>
          <w:b/>
          <w:bCs/>
        </w:rPr>
      </w:pPr>
      <w:r>
        <w:rPr>
          <w:b/>
          <w:bCs/>
        </w:rPr>
        <w:t>Proposal</w:t>
      </w:r>
      <w:r w:rsidR="00CA6263">
        <w:rPr>
          <w:b/>
          <w:bCs/>
        </w:rPr>
        <w:t xml:space="preserve"> 2.3-1</w:t>
      </w:r>
      <w:r>
        <w:rPr>
          <w:b/>
          <w:bCs/>
        </w:rPr>
        <w:t xml:space="preserve">: RAN4 </w:t>
      </w:r>
      <w:r w:rsidR="00F27417">
        <w:rPr>
          <w:b/>
          <w:bCs/>
        </w:rPr>
        <w:t xml:space="preserve">should </w:t>
      </w:r>
      <w:r w:rsidR="00FC7E4C">
        <w:rPr>
          <w:b/>
          <w:bCs/>
        </w:rPr>
        <w:t xml:space="preserve">begin </w:t>
      </w:r>
      <w:r w:rsidR="004B02D6">
        <w:rPr>
          <w:b/>
          <w:bCs/>
        </w:rPr>
        <w:t xml:space="preserve">spectrum aggregation </w:t>
      </w:r>
      <w:r w:rsidR="00FC7E4C">
        <w:rPr>
          <w:b/>
          <w:bCs/>
        </w:rPr>
        <w:t xml:space="preserve">studies from Carrier Aggregation, and </w:t>
      </w:r>
      <w:proofErr w:type="gramStart"/>
      <w:r w:rsidR="00FC7E4C">
        <w:rPr>
          <w:b/>
          <w:bCs/>
        </w:rPr>
        <w:t>look into</w:t>
      </w:r>
      <w:proofErr w:type="gramEnd"/>
      <w:r w:rsidR="00FC7E4C">
        <w:rPr>
          <w:b/>
          <w:bCs/>
        </w:rPr>
        <w:t xml:space="preserve"> other schemes upon confirmation of support </w:t>
      </w:r>
      <w:r w:rsidR="0016695F">
        <w:rPr>
          <w:b/>
          <w:bCs/>
        </w:rPr>
        <w:t>from RAN/RAN1</w:t>
      </w:r>
    </w:p>
    <w:p w14:paraId="36BAA7B4" w14:textId="7E42CCE3" w:rsidR="001B4094" w:rsidRDefault="001B4094" w:rsidP="00FB2A7E">
      <w:pPr>
        <w:rPr>
          <w:b/>
          <w:bCs/>
        </w:rPr>
      </w:pPr>
      <w:r>
        <w:rPr>
          <w:b/>
          <w:bCs/>
        </w:rPr>
        <w:t>Proposal</w:t>
      </w:r>
      <w:r w:rsidR="00CA6263">
        <w:rPr>
          <w:b/>
          <w:bCs/>
        </w:rPr>
        <w:t xml:space="preserve"> 2.3-2</w:t>
      </w:r>
      <w:r>
        <w:rPr>
          <w:b/>
          <w:bCs/>
        </w:rPr>
        <w:t>: RAN4 should study a</w:t>
      </w:r>
      <w:r w:rsidR="00257B5F">
        <w:rPr>
          <w:b/>
          <w:bCs/>
        </w:rPr>
        <w:t>ll</w:t>
      </w:r>
      <w:r w:rsidR="00257B5F" w:rsidRPr="00257B5F">
        <w:rPr>
          <w:b/>
          <w:bCs/>
        </w:rPr>
        <w:t xml:space="preserve"> </w:t>
      </w:r>
      <w:r w:rsidR="00257B5F">
        <w:rPr>
          <w:b/>
          <w:bCs/>
        </w:rPr>
        <w:t>applicable</w:t>
      </w:r>
      <w:r w:rsidR="00257B5F" w:rsidRPr="62E26E30">
        <w:rPr>
          <w:b/>
          <w:bCs/>
        </w:rPr>
        <w:t xml:space="preserve"> duplexing </w:t>
      </w:r>
      <w:r w:rsidR="00257B5F">
        <w:rPr>
          <w:b/>
          <w:bCs/>
        </w:rPr>
        <w:t xml:space="preserve">modes, </w:t>
      </w:r>
      <w:r w:rsidR="79FF56A2" w:rsidRPr="28C5A349">
        <w:rPr>
          <w:b/>
          <w:bCs/>
        </w:rPr>
        <w:t xml:space="preserve">according to </w:t>
      </w:r>
      <w:r w:rsidR="00257B5F">
        <w:rPr>
          <w:b/>
          <w:bCs/>
        </w:rPr>
        <w:t>the outcomes of upcoming studies in RAN1</w:t>
      </w:r>
    </w:p>
    <w:p w14:paraId="1C98DFC4" w14:textId="7B8172BB" w:rsidR="00257B5F" w:rsidRDefault="00257B5F" w:rsidP="00FB2A7E">
      <w:pPr>
        <w:rPr>
          <w:b/>
          <w:bCs/>
        </w:rPr>
      </w:pPr>
      <w:r>
        <w:rPr>
          <w:b/>
          <w:bCs/>
        </w:rPr>
        <w:t>Proposal</w:t>
      </w:r>
      <w:r w:rsidR="00CA6263">
        <w:rPr>
          <w:b/>
          <w:bCs/>
        </w:rPr>
        <w:t xml:space="preserve"> 2.3-3</w:t>
      </w:r>
      <w:r>
        <w:rPr>
          <w:b/>
          <w:bCs/>
        </w:rPr>
        <w:t>: Support of Simultaneous TX/RX between the bands should be addressed properly from the beginning to avoid ambi</w:t>
      </w:r>
      <w:r w:rsidR="00C51BD5">
        <w:rPr>
          <w:b/>
          <w:bCs/>
        </w:rPr>
        <w:t>guity in specifications</w:t>
      </w:r>
    </w:p>
    <w:p w14:paraId="4E022433" w14:textId="77777777" w:rsidR="007C49F6" w:rsidRDefault="007C49F6" w:rsidP="00A826F8"/>
    <w:p w14:paraId="44FF1CB1" w14:textId="71D65D04" w:rsidR="003C4D1D" w:rsidRDefault="00DB0D0A" w:rsidP="001116B6">
      <w:pPr>
        <w:pStyle w:val="Heading2"/>
      </w:pPr>
      <w:r>
        <w:lastRenderedPageBreak/>
        <w:t>2.</w:t>
      </w:r>
      <w:r w:rsidR="1588F397">
        <w:t>4</w:t>
      </w:r>
      <w:r>
        <w:tab/>
        <w:t>Test</w:t>
      </w:r>
      <w:r w:rsidR="001116B6">
        <w:t>ing and verification of the requirements</w:t>
      </w:r>
    </w:p>
    <w:p w14:paraId="4629DB7D" w14:textId="4B8966E6" w:rsidR="001116B6" w:rsidRDefault="009C0F30" w:rsidP="001116B6">
      <w:pPr>
        <w:rPr>
          <w:lang w:eastAsia="en-US"/>
        </w:rPr>
      </w:pPr>
      <w:r>
        <w:rPr>
          <w:lang w:eastAsia="en-US"/>
        </w:rPr>
        <w:t>For 5G, FR2 represented a significant requirement and testing challenge</w:t>
      </w:r>
      <w:r w:rsidR="00401BDB">
        <w:rPr>
          <w:lang w:eastAsia="en-US"/>
        </w:rPr>
        <w:t xml:space="preserve">, because it </w:t>
      </w:r>
      <w:r w:rsidR="00891BBD">
        <w:rPr>
          <w:lang w:eastAsia="en-US"/>
        </w:rPr>
        <w:t xml:space="preserve">deviated from legacy practice of conducted </w:t>
      </w:r>
      <w:r w:rsidR="0092457E">
        <w:rPr>
          <w:lang w:eastAsia="en-US"/>
        </w:rPr>
        <w:t>domain</w:t>
      </w:r>
      <w:r w:rsidR="00891BBD">
        <w:rPr>
          <w:lang w:eastAsia="en-US"/>
        </w:rPr>
        <w:t xml:space="preserve"> testing.</w:t>
      </w:r>
      <w:r w:rsidR="00F60E36">
        <w:rPr>
          <w:lang w:eastAsia="en-US"/>
        </w:rPr>
        <w:t xml:space="preserve"> </w:t>
      </w:r>
      <w:r w:rsidR="006F03E9">
        <w:rPr>
          <w:lang w:eastAsia="en-US"/>
        </w:rPr>
        <w:t xml:space="preserve">During the </w:t>
      </w:r>
      <w:r w:rsidR="00B83004">
        <w:rPr>
          <w:lang w:eastAsia="en-US"/>
        </w:rPr>
        <w:t>Rel-15</w:t>
      </w:r>
      <w:r w:rsidR="009277EA" w:rsidRPr="009277EA">
        <w:rPr>
          <w:lang w:eastAsia="en-US"/>
        </w:rPr>
        <w:t xml:space="preserve"> </w:t>
      </w:r>
      <w:r w:rsidR="009277EA">
        <w:rPr>
          <w:lang w:eastAsia="en-US"/>
        </w:rPr>
        <w:t>work phase</w:t>
      </w:r>
      <w:r w:rsidR="00B83004">
        <w:rPr>
          <w:lang w:eastAsia="en-US"/>
        </w:rPr>
        <w:t xml:space="preserve">, RAN5 and RAN4 boundaries were difficult to determine, and as a result, the RAN4 core requirement </w:t>
      </w:r>
      <w:r w:rsidR="001B384C">
        <w:rPr>
          <w:lang w:eastAsia="en-US"/>
        </w:rPr>
        <w:t xml:space="preserve">is scattered with inconsistent test details </w:t>
      </w:r>
      <w:r w:rsidR="004B4FE8">
        <w:rPr>
          <w:lang w:eastAsia="en-US"/>
        </w:rPr>
        <w:t xml:space="preserve">like </w:t>
      </w:r>
      <w:r w:rsidR="00B530A7">
        <w:rPr>
          <w:lang w:eastAsia="en-US"/>
        </w:rPr>
        <w:t>test grid</w:t>
      </w:r>
      <w:r w:rsidR="00C96D70">
        <w:rPr>
          <w:lang w:eastAsia="en-US"/>
        </w:rPr>
        <w:t xml:space="preserve"> specification</w:t>
      </w:r>
      <w:r w:rsidR="00B530A7">
        <w:rPr>
          <w:lang w:eastAsia="en-US"/>
        </w:rPr>
        <w:t xml:space="preserve">, </w:t>
      </w:r>
      <w:r w:rsidR="00C13C02">
        <w:rPr>
          <w:lang w:eastAsia="en-US"/>
        </w:rPr>
        <w:t xml:space="preserve">non-RAN1/RAN2 defined </w:t>
      </w:r>
      <w:proofErr w:type="spellStart"/>
      <w:r w:rsidR="00C13C02">
        <w:rPr>
          <w:lang w:eastAsia="en-US"/>
        </w:rPr>
        <w:t>behavior</w:t>
      </w:r>
      <w:proofErr w:type="spellEnd"/>
      <w:r w:rsidR="00C13C02">
        <w:rPr>
          <w:lang w:eastAsia="en-US"/>
        </w:rPr>
        <w:t xml:space="preserve"> (aka test modes)</w:t>
      </w:r>
      <w:r w:rsidR="0073559A">
        <w:rPr>
          <w:lang w:eastAsia="en-US"/>
        </w:rPr>
        <w:t>.</w:t>
      </w:r>
      <w:r w:rsidR="005760DA">
        <w:rPr>
          <w:lang w:eastAsia="en-US"/>
        </w:rPr>
        <w:t xml:space="preserve"> </w:t>
      </w:r>
      <w:r w:rsidR="000C455A">
        <w:rPr>
          <w:lang w:eastAsia="en-US"/>
        </w:rPr>
        <w:t>Several releases later</w:t>
      </w:r>
      <w:r w:rsidR="00A07E2A">
        <w:rPr>
          <w:lang w:eastAsia="en-US"/>
        </w:rPr>
        <w:t xml:space="preserve"> in Rel-20, </w:t>
      </w:r>
      <w:r w:rsidR="000C455A">
        <w:rPr>
          <w:lang w:eastAsia="en-US"/>
        </w:rPr>
        <w:t xml:space="preserve">there is much better understanding of </w:t>
      </w:r>
      <w:r w:rsidR="00C85747">
        <w:rPr>
          <w:lang w:eastAsia="en-US"/>
        </w:rPr>
        <w:t xml:space="preserve">how </w:t>
      </w:r>
      <w:r w:rsidR="00495EC5">
        <w:rPr>
          <w:lang w:eastAsia="en-US"/>
        </w:rPr>
        <w:t xml:space="preserve">testing and requirements can be </w:t>
      </w:r>
      <w:r w:rsidR="008D31DF">
        <w:rPr>
          <w:lang w:eastAsia="en-US"/>
        </w:rPr>
        <w:t>delineated</w:t>
      </w:r>
      <w:r w:rsidR="00BB6881">
        <w:rPr>
          <w:lang w:eastAsia="en-US"/>
        </w:rPr>
        <w:t xml:space="preserve"> between the work groups</w:t>
      </w:r>
      <w:r w:rsidR="008D31DF">
        <w:rPr>
          <w:lang w:eastAsia="en-US"/>
        </w:rPr>
        <w:t>.</w:t>
      </w:r>
    </w:p>
    <w:p w14:paraId="63DDDB34" w14:textId="50DCFD78" w:rsidR="00DB5685" w:rsidRDefault="009006DC" w:rsidP="001116B6">
      <w:pPr>
        <w:rPr>
          <w:lang w:eastAsia="en-US"/>
        </w:rPr>
      </w:pPr>
      <w:r w:rsidRPr="009006DC">
        <w:rPr>
          <w:lang w:eastAsia="en-US"/>
        </w:rPr>
        <w:t>In general</w:t>
      </w:r>
      <w:r w:rsidR="00D51EB2">
        <w:rPr>
          <w:lang w:eastAsia="en-US"/>
        </w:rPr>
        <w:t xml:space="preserve"> (not just specific to FR2)</w:t>
      </w:r>
      <w:r w:rsidRPr="009006DC">
        <w:rPr>
          <w:lang w:eastAsia="en-US"/>
        </w:rPr>
        <w:t xml:space="preserve">, test-related functions (‘test modes’) exist to facilitate testing in some way (RAN5 domain). UE core requirements (RAN4 domain) on the other hand are meant to establish design goals for field performance for UEs. </w:t>
      </w:r>
    </w:p>
    <w:p w14:paraId="1C6A1894" w14:textId="013C602E" w:rsidR="00FA5850" w:rsidRPr="007C5BA3" w:rsidRDefault="00FA5850" w:rsidP="00FA5850">
      <w:pPr>
        <w:rPr>
          <w:b/>
          <w:bCs/>
          <w:lang w:eastAsia="en-US"/>
        </w:rPr>
      </w:pPr>
      <w:r>
        <w:rPr>
          <w:b/>
          <w:bCs/>
          <w:lang w:eastAsia="en-US"/>
        </w:rPr>
        <w:t>Observation</w:t>
      </w:r>
      <w:r w:rsidR="007C2086">
        <w:rPr>
          <w:b/>
          <w:bCs/>
          <w:lang w:eastAsia="en-US"/>
        </w:rPr>
        <w:t xml:space="preserve"> 2.4-1</w:t>
      </w:r>
      <w:r w:rsidRPr="007C5BA3">
        <w:rPr>
          <w:b/>
          <w:bCs/>
          <w:lang w:eastAsia="en-US"/>
        </w:rPr>
        <w:t xml:space="preserve">: </w:t>
      </w:r>
      <w:r>
        <w:rPr>
          <w:b/>
          <w:bCs/>
          <w:lang w:eastAsia="en-US"/>
        </w:rPr>
        <w:t xml:space="preserve">UE RF core requirements are design goals for the UE and represent a minimum performance expectation that can be used for network design. </w:t>
      </w:r>
    </w:p>
    <w:p w14:paraId="23E3BF4D" w14:textId="6FFC3406" w:rsidR="00530D21" w:rsidRPr="00832A22" w:rsidRDefault="00530D21" w:rsidP="00530D21">
      <w:pPr>
        <w:rPr>
          <w:b/>
          <w:bCs/>
          <w:lang w:eastAsia="en-US"/>
        </w:rPr>
      </w:pPr>
      <w:r w:rsidRPr="007C5BA3">
        <w:rPr>
          <w:b/>
          <w:bCs/>
          <w:lang w:eastAsia="en-US"/>
        </w:rPr>
        <w:t>Proposal</w:t>
      </w:r>
      <w:r w:rsidR="00D065E6">
        <w:rPr>
          <w:b/>
          <w:bCs/>
          <w:lang w:eastAsia="en-US"/>
        </w:rPr>
        <w:t xml:space="preserve"> 2.4-1</w:t>
      </w:r>
      <w:r w:rsidRPr="007C5BA3">
        <w:rPr>
          <w:b/>
          <w:bCs/>
          <w:lang w:eastAsia="en-US"/>
        </w:rPr>
        <w:t xml:space="preserve">: RAN4 to discuss whether it is justified to specify test modes in the core requirement. A test mode </w:t>
      </w:r>
      <w:r>
        <w:rPr>
          <w:b/>
          <w:bCs/>
          <w:lang w:eastAsia="en-US"/>
        </w:rPr>
        <w:t xml:space="preserve">in this context </w:t>
      </w:r>
      <w:r w:rsidRPr="007C5BA3">
        <w:rPr>
          <w:b/>
          <w:bCs/>
          <w:lang w:eastAsia="en-US"/>
        </w:rPr>
        <w:t xml:space="preserve">is UE </w:t>
      </w:r>
      <w:proofErr w:type="spellStart"/>
      <w:r w:rsidRPr="007C5BA3">
        <w:rPr>
          <w:b/>
          <w:bCs/>
          <w:lang w:eastAsia="en-US"/>
        </w:rPr>
        <w:t>behavior</w:t>
      </w:r>
      <w:proofErr w:type="spellEnd"/>
      <w:r w:rsidRPr="007C5BA3">
        <w:rPr>
          <w:b/>
          <w:bCs/>
          <w:lang w:eastAsia="en-US"/>
        </w:rPr>
        <w:t xml:space="preserve"> that is not captured in RAN1 or RAN2 design</w:t>
      </w:r>
      <w:r>
        <w:rPr>
          <w:b/>
          <w:bCs/>
          <w:lang w:eastAsia="en-US"/>
        </w:rPr>
        <w:t xml:space="preserve"> and is therefore not exercised by the network in the field</w:t>
      </w:r>
      <w:r w:rsidRPr="007C5BA3">
        <w:rPr>
          <w:b/>
          <w:bCs/>
          <w:lang w:eastAsia="en-US"/>
        </w:rPr>
        <w:t>.</w:t>
      </w:r>
    </w:p>
    <w:p w14:paraId="48F4CD32" w14:textId="304CC145" w:rsidR="00FA5850" w:rsidRDefault="00FA5850" w:rsidP="00FA5850">
      <w:pPr>
        <w:rPr>
          <w:lang w:eastAsia="en-US"/>
        </w:rPr>
      </w:pPr>
      <w:r>
        <w:rPr>
          <w:lang w:eastAsia="en-US"/>
        </w:rPr>
        <w:t>Core requirements in their capacity as a design goal</w:t>
      </w:r>
      <w:r w:rsidR="00AA1E30">
        <w:rPr>
          <w:lang w:eastAsia="en-US"/>
        </w:rPr>
        <w:t xml:space="preserve"> </w:t>
      </w:r>
      <w:r>
        <w:rPr>
          <w:lang w:eastAsia="en-US"/>
        </w:rPr>
        <w:t xml:space="preserve">are not meaningful to specify only apply over some subset of the </w:t>
      </w:r>
      <w:r w:rsidR="00BB6881">
        <w:rPr>
          <w:lang w:eastAsia="en-US"/>
        </w:rPr>
        <w:t xml:space="preserve">expected </w:t>
      </w:r>
      <w:r>
        <w:rPr>
          <w:lang w:eastAsia="en-US"/>
        </w:rPr>
        <w:t>environmental conditions.</w:t>
      </w:r>
      <w:r w:rsidR="002335CF">
        <w:rPr>
          <w:lang w:eastAsia="en-US"/>
        </w:rPr>
        <w:t xml:space="preserve"> Test equipment </w:t>
      </w:r>
      <w:r w:rsidR="00A57590">
        <w:rPr>
          <w:lang w:eastAsia="en-US"/>
        </w:rPr>
        <w:t xml:space="preserve">challenges tend to be </w:t>
      </w:r>
      <w:proofErr w:type="gramStart"/>
      <w:r w:rsidR="00A57590">
        <w:rPr>
          <w:lang w:eastAsia="en-US"/>
        </w:rPr>
        <w:t>temporary, and</w:t>
      </w:r>
      <w:proofErr w:type="gramEnd"/>
      <w:r w:rsidR="00A57590">
        <w:rPr>
          <w:lang w:eastAsia="en-US"/>
        </w:rPr>
        <w:t xml:space="preserve"> should be handled in RAN5 anyway.</w:t>
      </w:r>
    </w:p>
    <w:p w14:paraId="2FAB8536" w14:textId="06AAA85E" w:rsidR="00AF7F56" w:rsidRPr="007C5BA3" w:rsidRDefault="00AF7F56" w:rsidP="00AF7F56">
      <w:pPr>
        <w:rPr>
          <w:b/>
          <w:bCs/>
          <w:lang w:eastAsia="en-US"/>
        </w:rPr>
      </w:pPr>
      <w:r w:rsidRPr="007C5BA3">
        <w:rPr>
          <w:b/>
          <w:bCs/>
          <w:lang w:eastAsia="en-US"/>
        </w:rPr>
        <w:t>Proposal</w:t>
      </w:r>
      <w:r w:rsidR="00D065E6">
        <w:rPr>
          <w:b/>
          <w:bCs/>
          <w:lang w:eastAsia="en-US"/>
        </w:rPr>
        <w:t xml:space="preserve"> 2.4-2</w:t>
      </w:r>
      <w:r w:rsidRPr="007C5BA3">
        <w:rPr>
          <w:b/>
          <w:bCs/>
          <w:lang w:eastAsia="en-US"/>
        </w:rPr>
        <w:t>:</w:t>
      </w:r>
      <w:r w:rsidR="00FA5850">
        <w:rPr>
          <w:b/>
          <w:bCs/>
          <w:lang w:eastAsia="en-US"/>
        </w:rPr>
        <w:t xml:space="preserve"> UE RF c</w:t>
      </w:r>
      <w:r w:rsidR="0090235A">
        <w:rPr>
          <w:b/>
          <w:bCs/>
          <w:lang w:eastAsia="en-US"/>
        </w:rPr>
        <w:t>ore requirement</w:t>
      </w:r>
      <w:r w:rsidR="00CD3E85">
        <w:rPr>
          <w:b/>
          <w:bCs/>
          <w:lang w:eastAsia="en-US"/>
        </w:rPr>
        <w:t xml:space="preserve"> </w:t>
      </w:r>
      <w:r w:rsidR="002A072F">
        <w:rPr>
          <w:b/>
          <w:bCs/>
          <w:lang w:eastAsia="en-US"/>
        </w:rPr>
        <w:t>apply over the full range of environmental conditions</w:t>
      </w:r>
      <w:r w:rsidRPr="007C5BA3">
        <w:rPr>
          <w:b/>
          <w:bCs/>
          <w:lang w:eastAsia="en-US"/>
        </w:rPr>
        <w:t>.</w:t>
      </w:r>
    </w:p>
    <w:p w14:paraId="0C74FA17" w14:textId="5775CFD8" w:rsidR="00523645" w:rsidRDefault="00530D21" w:rsidP="001116B6">
      <w:pPr>
        <w:rPr>
          <w:lang w:eastAsia="en-US"/>
        </w:rPr>
      </w:pPr>
      <w:r>
        <w:rPr>
          <w:lang w:eastAsia="en-US"/>
        </w:rPr>
        <w:t xml:space="preserve">Both proposals above seem to make it </w:t>
      </w:r>
      <w:r w:rsidR="00910FFD">
        <w:rPr>
          <w:lang w:eastAsia="en-US"/>
        </w:rPr>
        <w:t>‘harder for the UE’, but that is relative to an inconsistent baseline in 5G. Moreover</w:t>
      </w:r>
      <w:r w:rsidR="003C75F1">
        <w:rPr>
          <w:lang w:eastAsia="en-US"/>
        </w:rPr>
        <w:t>,</w:t>
      </w:r>
      <w:r w:rsidR="00910FFD">
        <w:rPr>
          <w:lang w:eastAsia="en-US"/>
        </w:rPr>
        <w:t xml:space="preserve"> if</w:t>
      </w:r>
      <w:r w:rsidR="0053467F">
        <w:rPr>
          <w:lang w:eastAsia="en-US"/>
        </w:rPr>
        <w:t xml:space="preserve"> a clear principle is established at the outset, company concerns can be </w:t>
      </w:r>
      <w:r w:rsidR="008A76B0">
        <w:rPr>
          <w:lang w:eastAsia="en-US"/>
        </w:rPr>
        <w:t>addressed during the</w:t>
      </w:r>
      <w:r w:rsidR="0053467F">
        <w:rPr>
          <w:lang w:eastAsia="en-US"/>
        </w:rPr>
        <w:t xml:space="preserve"> requirement derivation </w:t>
      </w:r>
      <w:r w:rsidR="008A76B0">
        <w:rPr>
          <w:lang w:eastAsia="en-US"/>
        </w:rPr>
        <w:t>process</w:t>
      </w:r>
      <w:r w:rsidR="00910FFD">
        <w:rPr>
          <w:lang w:eastAsia="en-US"/>
        </w:rPr>
        <w:t>.</w:t>
      </w:r>
    </w:p>
    <w:p w14:paraId="64B302B5" w14:textId="19066C43" w:rsidR="00366F58" w:rsidRDefault="00366F58" w:rsidP="00927350">
      <w:pPr>
        <w:pStyle w:val="Heading2"/>
      </w:pPr>
      <w:r>
        <w:t>2.</w:t>
      </w:r>
      <w:r w:rsidR="00DC269F">
        <w:t>5</w:t>
      </w:r>
      <w:r>
        <w:tab/>
        <w:t xml:space="preserve">Feature </w:t>
      </w:r>
      <w:r w:rsidR="001C2748">
        <w:t>orthogonality</w:t>
      </w:r>
      <w:r>
        <w:t xml:space="preserve"> </w:t>
      </w:r>
    </w:p>
    <w:p w14:paraId="037C87E6" w14:textId="2824967D" w:rsidR="006E005C" w:rsidRDefault="00394063" w:rsidP="00927350">
      <w:pPr>
        <w:rPr>
          <w:lang w:eastAsia="en-US"/>
        </w:rPr>
      </w:pPr>
      <w:r>
        <w:rPr>
          <w:lang w:eastAsia="en-US"/>
        </w:rPr>
        <w:t xml:space="preserve">In this section we discuss about a problem </w:t>
      </w:r>
      <w:r w:rsidR="00CF27B2">
        <w:rPr>
          <w:lang w:eastAsia="en-US"/>
        </w:rPr>
        <w:t xml:space="preserve">of </w:t>
      </w:r>
      <w:r w:rsidR="001C2748">
        <w:t>orthogonality</w:t>
      </w:r>
      <w:r w:rsidR="001C2748">
        <w:rPr>
          <w:lang w:eastAsia="en-US"/>
        </w:rPr>
        <w:t xml:space="preserve"> </w:t>
      </w:r>
      <w:r w:rsidR="00CF27B2">
        <w:rPr>
          <w:lang w:eastAsia="en-US"/>
        </w:rPr>
        <w:t>of the requirements</w:t>
      </w:r>
      <w:r w:rsidR="001C2748">
        <w:rPr>
          <w:lang w:eastAsia="en-US"/>
        </w:rPr>
        <w:t xml:space="preserve"> between two features</w:t>
      </w:r>
      <w:r w:rsidR="00CF27B2">
        <w:rPr>
          <w:lang w:eastAsia="en-US"/>
        </w:rPr>
        <w:t>. The issue can be described with a question: When requirements</w:t>
      </w:r>
      <w:r w:rsidR="00927350">
        <w:rPr>
          <w:lang w:eastAsia="en-US"/>
        </w:rPr>
        <w:t xml:space="preserve"> for UL MIMO and C</w:t>
      </w:r>
      <w:r w:rsidR="004D1EB4">
        <w:rPr>
          <w:lang w:eastAsia="en-US"/>
        </w:rPr>
        <w:t>arrier Aggregation</w:t>
      </w:r>
      <w:r w:rsidR="00927350">
        <w:rPr>
          <w:lang w:eastAsia="en-US"/>
        </w:rPr>
        <w:t xml:space="preserve"> </w:t>
      </w:r>
      <w:r w:rsidR="00CF27B2">
        <w:rPr>
          <w:lang w:eastAsia="en-US"/>
        </w:rPr>
        <w:t xml:space="preserve">were defined </w:t>
      </w:r>
      <w:r w:rsidR="00A36AC1">
        <w:rPr>
          <w:lang w:eastAsia="en-US"/>
        </w:rPr>
        <w:t xml:space="preserve">independently of each other, what requirements </w:t>
      </w:r>
      <w:r w:rsidR="006F72C8">
        <w:rPr>
          <w:lang w:eastAsia="en-US"/>
        </w:rPr>
        <w:t xml:space="preserve">apply when UE is configured for UL MIMO and CA simultaneously? </w:t>
      </w:r>
      <w:r w:rsidR="00A36AC1">
        <w:rPr>
          <w:lang w:eastAsia="en-US"/>
        </w:rPr>
        <w:t xml:space="preserve">For 5G both were </w:t>
      </w:r>
      <w:r w:rsidR="004D1EB4">
        <w:rPr>
          <w:lang w:eastAsia="en-US"/>
        </w:rPr>
        <w:t>defined in Rel-</w:t>
      </w:r>
      <w:proofErr w:type="gramStart"/>
      <w:r w:rsidR="004D1EB4">
        <w:rPr>
          <w:lang w:eastAsia="en-US"/>
        </w:rPr>
        <w:t>15</w:t>
      </w:r>
      <w:proofErr w:type="gramEnd"/>
      <w:r w:rsidR="004D1EB4">
        <w:rPr>
          <w:lang w:eastAsia="en-US"/>
        </w:rPr>
        <w:t xml:space="preserve"> </w:t>
      </w:r>
      <w:r w:rsidR="00A36AC1">
        <w:rPr>
          <w:lang w:eastAsia="en-US"/>
        </w:rPr>
        <w:t xml:space="preserve">and </w:t>
      </w:r>
      <w:r w:rsidR="00A95BEC">
        <w:rPr>
          <w:lang w:eastAsia="en-US"/>
        </w:rPr>
        <w:t>it could have been assume</w:t>
      </w:r>
      <w:r w:rsidR="00222BF8">
        <w:rPr>
          <w:lang w:eastAsia="en-US"/>
        </w:rPr>
        <w:t>d</w:t>
      </w:r>
      <w:r w:rsidR="00A95BEC">
        <w:rPr>
          <w:lang w:eastAsia="en-US"/>
        </w:rPr>
        <w:t xml:space="preserve"> that for combined operation of these features</w:t>
      </w:r>
      <w:r w:rsidR="002B1A4B">
        <w:rPr>
          <w:lang w:eastAsia="en-US"/>
        </w:rPr>
        <w:t xml:space="preserve"> </w:t>
      </w:r>
      <w:r w:rsidR="00E927DA">
        <w:rPr>
          <w:lang w:eastAsia="en-US"/>
        </w:rPr>
        <w:t>the possible r</w:t>
      </w:r>
      <w:r w:rsidR="0022173B">
        <w:rPr>
          <w:lang w:eastAsia="en-US"/>
        </w:rPr>
        <w:t xml:space="preserve">elaxation or </w:t>
      </w:r>
      <w:r w:rsidR="00E927DA">
        <w:rPr>
          <w:lang w:eastAsia="en-US"/>
        </w:rPr>
        <w:t>dependencies between operation that might be</w:t>
      </w:r>
      <w:r w:rsidR="0022173B">
        <w:rPr>
          <w:lang w:eastAsia="en-US"/>
        </w:rPr>
        <w:t xml:space="preserve"> needed in specifications</w:t>
      </w:r>
      <w:r w:rsidR="00E927DA">
        <w:rPr>
          <w:lang w:eastAsia="en-US"/>
        </w:rPr>
        <w:t xml:space="preserve"> would have been brought up during Rel-15</w:t>
      </w:r>
      <w:r w:rsidR="0022173B">
        <w:rPr>
          <w:lang w:eastAsia="en-US"/>
        </w:rPr>
        <w:t xml:space="preserve">. </w:t>
      </w:r>
      <w:r w:rsidR="00615B0D">
        <w:rPr>
          <w:lang w:eastAsia="en-US"/>
        </w:rPr>
        <w:t>The section 4 of 38.101</w:t>
      </w:r>
      <w:r w:rsidR="006E005C">
        <w:rPr>
          <w:lang w:eastAsia="en-US"/>
        </w:rPr>
        <w:t xml:space="preserve">-1 implies this </w:t>
      </w:r>
      <w:r w:rsidR="009B27E9">
        <w:rPr>
          <w:lang w:eastAsia="en-US"/>
        </w:rPr>
        <w:t xml:space="preserve">but is not </w:t>
      </w:r>
      <w:r w:rsidR="00A65303">
        <w:rPr>
          <w:lang w:eastAsia="en-US"/>
        </w:rPr>
        <w:t xml:space="preserve">perfectly clear since it </w:t>
      </w:r>
      <w:r w:rsidR="007B01FC">
        <w:rPr>
          <w:lang w:eastAsia="en-US"/>
        </w:rPr>
        <w:t xml:space="preserve">states the relations between general requirement and additional requirement. </w:t>
      </w:r>
    </w:p>
    <w:p w14:paraId="1A59AA3E" w14:textId="4180F529" w:rsidR="006E005C" w:rsidRDefault="006E005C" w:rsidP="00927350">
      <w:pPr>
        <w:rPr>
          <w:lang w:eastAsia="en-US"/>
        </w:rPr>
      </w:pPr>
      <w:r w:rsidRPr="006E005C">
        <w:rPr>
          <w:noProof/>
          <w:lang w:eastAsia="en-US"/>
        </w:rPr>
        <w:drawing>
          <wp:inline distT="0" distB="0" distL="0" distR="0" wp14:anchorId="0B4A0236" wp14:editId="462611F6">
            <wp:extent cx="5486400" cy="551815"/>
            <wp:effectExtent l="76200" t="19050" r="171450" b="95885"/>
            <wp:docPr id="1593697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97128" name=""/>
                    <pic:cNvPicPr/>
                  </pic:nvPicPr>
                  <pic:blipFill>
                    <a:blip r:embed="rId10"/>
                    <a:stretch>
                      <a:fillRect/>
                    </a:stretch>
                  </pic:blipFill>
                  <pic:spPr>
                    <a:xfrm>
                      <a:off x="0" y="0"/>
                      <a:ext cx="5486400" cy="551815"/>
                    </a:xfrm>
                    <a:prstGeom prst="rect">
                      <a:avLst/>
                    </a:prstGeom>
                    <a:ln>
                      <a:solidFill>
                        <a:schemeClr val="accent1"/>
                      </a:solidFill>
                    </a:ln>
                    <a:effectLst>
                      <a:outerShdw blurRad="76200" dir="18900000" sy="23000" kx="-1200000" algn="bl" rotWithShape="0">
                        <a:prstClr val="black">
                          <a:alpha val="20000"/>
                        </a:prstClr>
                      </a:outerShdw>
                    </a:effectLst>
                  </pic:spPr>
                </pic:pic>
              </a:graphicData>
            </a:graphic>
          </wp:inline>
        </w:drawing>
      </w:r>
    </w:p>
    <w:p w14:paraId="489EA5A1" w14:textId="211C2FF2" w:rsidR="00141DF0" w:rsidRDefault="0022173B" w:rsidP="00927350">
      <w:pPr>
        <w:rPr>
          <w:lang w:eastAsia="en-US"/>
        </w:rPr>
      </w:pPr>
      <w:r>
        <w:rPr>
          <w:lang w:eastAsia="en-US"/>
        </w:rPr>
        <w:t xml:space="preserve">In the absence of a </w:t>
      </w:r>
      <w:r w:rsidR="00615B0D">
        <w:rPr>
          <w:lang w:eastAsia="en-US"/>
        </w:rPr>
        <w:t xml:space="preserve">specific </w:t>
      </w:r>
      <w:r>
        <w:rPr>
          <w:lang w:eastAsia="en-US"/>
        </w:rPr>
        <w:t>requirement</w:t>
      </w:r>
      <w:r w:rsidR="007B01FC">
        <w:rPr>
          <w:lang w:eastAsia="en-US"/>
        </w:rPr>
        <w:t xml:space="preserve"> for the combined operation</w:t>
      </w:r>
      <w:r w:rsidR="00127848">
        <w:rPr>
          <w:lang w:eastAsia="en-US"/>
        </w:rPr>
        <w:t xml:space="preserve">, UE </w:t>
      </w:r>
      <w:proofErr w:type="gramStart"/>
      <w:r w:rsidR="00127848">
        <w:rPr>
          <w:lang w:eastAsia="en-US"/>
        </w:rPr>
        <w:t>has to</w:t>
      </w:r>
      <w:proofErr w:type="gramEnd"/>
      <w:r w:rsidR="00127848">
        <w:rPr>
          <w:lang w:eastAsia="en-US"/>
        </w:rPr>
        <w:t xml:space="preserve"> meet both requirements</w:t>
      </w:r>
      <w:r w:rsidR="00950F3D">
        <w:rPr>
          <w:lang w:eastAsia="en-US"/>
        </w:rPr>
        <w:t xml:space="preserve"> and Rel-15 UE can support the combination of CA with UL</w:t>
      </w:r>
      <w:r w:rsidR="007B01FC">
        <w:rPr>
          <w:lang w:eastAsia="en-US"/>
        </w:rPr>
        <w:t xml:space="preserve"> </w:t>
      </w:r>
      <w:r w:rsidR="00950F3D">
        <w:rPr>
          <w:lang w:eastAsia="en-US"/>
        </w:rPr>
        <w:t>MIMO</w:t>
      </w:r>
      <w:r w:rsidR="00127848">
        <w:rPr>
          <w:lang w:eastAsia="en-US"/>
        </w:rPr>
        <w:t xml:space="preserve">. </w:t>
      </w:r>
      <w:r w:rsidR="00141DF0">
        <w:rPr>
          <w:lang w:eastAsia="en-US"/>
        </w:rPr>
        <w:t xml:space="preserve">This could be made clear </w:t>
      </w:r>
      <w:r w:rsidR="00C11120">
        <w:rPr>
          <w:lang w:eastAsia="en-US"/>
        </w:rPr>
        <w:t xml:space="preserve">for example </w:t>
      </w:r>
      <w:r w:rsidR="00141DF0">
        <w:rPr>
          <w:lang w:eastAsia="en-US"/>
        </w:rPr>
        <w:t xml:space="preserve">by amending the clause 4 by </w:t>
      </w:r>
      <w:r w:rsidR="00D7144F">
        <w:rPr>
          <w:lang w:eastAsia="en-US"/>
        </w:rPr>
        <w:t xml:space="preserve">sentence in the lines of: </w:t>
      </w:r>
    </w:p>
    <w:p w14:paraId="2826A74A" w14:textId="7F1CCD4B" w:rsidR="00D7144F" w:rsidRDefault="00D7144F" w:rsidP="00927350">
      <w:pPr>
        <w:rPr>
          <w:lang w:eastAsia="en-US"/>
        </w:rPr>
      </w:pPr>
      <w:r>
        <w:rPr>
          <w:lang w:eastAsia="en-US"/>
        </w:rPr>
        <w:t xml:space="preserve">“In case UE supports </w:t>
      </w:r>
      <w:r w:rsidR="00764C78">
        <w:rPr>
          <w:lang w:eastAsia="en-US"/>
        </w:rPr>
        <w:t xml:space="preserve">features where requirements are under </w:t>
      </w:r>
      <w:r w:rsidR="00A257D5">
        <w:rPr>
          <w:lang w:eastAsia="en-US"/>
        </w:rPr>
        <w:t>more than one</w:t>
      </w:r>
      <w:r w:rsidR="006F658F">
        <w:rPr>
          <w:lang w:eastAsia="en-US"/>
        </w:rPr>
        <w:t xml:space="preserve"> suffix providing additional requirements, UE </w:t>
      </w:r>
      <w:proofErr w:type="gramStart"/>
      <w:r w:rsidR="006F658F">
        <w:rPr>
          <w:lang w:eastAsia="en-US"/>
        </w:rPr>
        <w:t>has to</w:t>
      </w:r>
      <w:proofErr w:type="gramEnd"/>
      <w:r w:rsidR="006F658F">
        <w:rPr>
          <w:lang w:eastAsia="en-US"/>
        </w:rPr>
        <w:t xml:space="preserve"> meet </w:t>
      </w:r>
      <w:r w:rsidR="00A257D5">
        <w:rPr>
          <w:lang w:eastAsia="en-US"/>
        </w:rPr>
        <w:t xml:space="preserve">general and </w:t>
      </w:r>
      <w:r w:rsidR="00C421C2">
        <w:rPr>
          <w:lang w:eastAsia="en-US"/>
        </w:rPr>
        <w:t xml:space="preserve">all </w:t>
      </w:r>
      <w:r w:rsidR="00A257D5">
        <w:rPr>
          <w:lang w:eastAsia="en-US"/>
        </w:rPr>
        <w:t>the additional requirements simultaneously</w:t>
      </w:r>
      <w:r w:rsidR="00B71AE6">
        <w:rPr>
          <w:lang w:eastAsia="en-US"/>
        </w:rPr>
        <w:t xml:space="preserve">. </w:t>
      </w:r>
      <w:r w:rsidR="002D3B06">
        <w:rPr>
          <w:lang w:eastAsia="en-US"/>
        </w:rPr>
        <w:t xml:space="preserve">In case there are overlapping requirements, UE </w:t>
      </w:r>
      <w:proofErr w:type="gramStart"/>
      <w:r w:rsidR="002D3B06">
        <w:rPr>
          <w:lang w:eastAsia="en-US"/>
        </w:rPr>
        <w:t>has to</w:t>
      </w:r>
      <w:proofErr w:type="gramEnd"/>
      <w:r w:rsidR="002D3B06">
        <w:rPr>
          <w:lang w:eastAsia="en-US"/>
        </w:rPr>
        <w:t xml:space="preserve"> meet the </w:t>
      </w:r>
      <w:r w:rsidR="005F39D5">
        <w:rPr>
          <w:lang w:eastAsia="en-US"/>
        </w:rPr>
        <w:t>tighter requirements.</w:t>
      </w:r>
      <w:r w:rsidR="00C11120">
        <w:rPr>
          <w:lang w:eastAsia="en-US"/>
        </w:rPr>
        <w:t>”</w:t>
      </w:r>
      <w:r w:rsidR="006F658F">
        <w:rPr>
          <w:lang w:eastAsia="en-US"/>
        </w:rPr>
        <w:t xml:space="preserve"> </w:t>
      </w:r>
    </w:p>
    <w:p w14:paraId="43E48F8B" w14:textId="7E150CE5" w:rsidR="00CF57B9" w:rsidRDefault="00C11120" w:rsidP="00927350">
      <w:pPr>
        <w:rPr>
          <w:lang w:eastAsia="en-US"/>
        </w:rPr>
      </w:pPr>
      <w:r>
        <w:rPr>
          <w:lang w:eastAsia="en-US"/>
        </w:rPr>
        <w:t>The problem RAN4 will face is that</w:t>
      </w:r>
      <w:r w:rsidR="004D465C">
        <w:rPr>
          <w:lang w:eastAsia="en-US"/>
        </w:rPr>
        <w:t xml:space="preserve"> is also well explained by continuing the example case: </w:t>
      </w:r>
      <w:r w:rsidR="00FA4DC8">
        <w:rPr>
          <w:lang w:eastAsia="en-US"/>
        </w:rPr>
        <w:t>Despite</w:t>
      </w:r>
      <w:r w:rsidR="007E6DFA">
        <w:rPr>
          <w:lang w:eastAsia="en-US"/>
        </w:rPr>
        <w:t xml:space="preserve"> the UL MIMO and CA requirements both were in Rel-</w:t>
      </w:r>
      <w:proofErr w:type="gramStart"/>
      <w:r w:rsidR="007E6DFA">
        <w:rPr>
          <w:lang w:eastAsia="en-US"/>
        </w:rPr>
        <w:t xml:space="preserve">15,  </w:t>
      </w:r>
      <w:r w:rsidR="00127848">
        <w:rPr>
          <w:lang w:eastAsia="en-US"/>
        </w:rPr>
        <w:t>For</w:t>
      </w:r>
      <w:proofErr w:type="gramEnd"/>
      <w:r w:rsidR="00127848">
        <w:rPr>
          <w:lang w:eastAsia="en-US"/>
        </w:rPr>
        <w:t xml:space="preserve"> Rel-17 a WI objective </w:t>
      </w:r>
      <w:r w:rsidR="00400EBC">
        <w:rPr>
          <w:lang w:eastAsia="en-US"/>
        </w:rPr>
        <w:t xml:space="preserve">was </w:t>
      </w:r>
      <w:r w:rsidR="00127848">
        <w:rPr>
          <w:lang w:eastAsia="en-US"/>
        </w:rPr>
        <w:t xml:space="preserve">agreed for </w:t>
      </w:r>
      <w:r w:rsidR="00400EBC">
        <w:rPr>
          <w:lang w:eastAsia="en-US"/>
        </w:rPr>
        <w:t>“</w:t>
      </w:r>
      <w:r w:rsidR="00127848">
        <w:rPr>
          <w:lang w:eastAsia="en-US"/>
        </w:rPr>
        <w:t>CA with UL MIMO</w:t>
      </w:r>
      <w:r w:rsidR="00400EBC">
        <w:rPr>
          <w:lang w:eastAsia="en-US"/>
        </w:rPr>
        <w:t>”</w:t>
      </w:r>
      <w:r w:rsidR="0008624F">
        <w:rPr>
          <w:lang w:eastAsia="en-US"/>
        </w:rPr>
        <w:t xml:space="preserve"> </w:t>
      </w:r>
      <w:r w:rsidR="00400EBC">
        <w:rPr>
          <w:lang w:eastAsia="en-US"/>
        </w:rPr>
        <w:t xml:space="preserve">and </w:t>
      </w:r>
      <w:r w:rsidR="0008624F">
        <w:rPr>
          <w:lang w:eastAsia="en-US"/>
        </w:rPr>
        <w:t xml:space="preserve">this then made the combination </w:t>
      </w:r>
      <w:r w:rsidR="00957AED">
        <w:rPr>
          <w:lang w:eastAsia="en-US"/>
        </w:rPr>
        <w:t xml:space="preserve">of CA and UL MIMO </w:t>
      </w:r>
      <w:r w:rsidR="0008624F">
        <w:rPr>
          <w:lang w:eastAsia="en-US"/>
        </w:rPr>
        <w:t xml:space="preserve">a </w:t>
      </w:r>
      <w:r w:rsidR="00400EBC">
        <w:rPr>
          <w:lang w:eastAsia="en-US"/>
        </w:rPr>
        <w:t>Rel-17 feature</w:t>
      </w:r>
      <w:r w:rsidR="007D38DA">
        <w:rPr>
          <w:lang w:eastAsia="en-US"/>
        </w:rPr>
        <w:t xml:space="preserve">. </w:t>
      </w:r>
      <w:r w:rsidR="00FA4DC8">
        <w:rPr>
          <w:lang w:eastAsia="en-US"/>
        </w:rPr>
        <w:t xml:space="preserve">This is unique characteristics of RAN4. Other WGs typically define requirements for features at a time and </w:t>
      </w:r>
      <w:r w:rsidR="002B5211">
        <w:rPr>
          <w:lang w:eastAsia="en-US"/>
        </w:rPr>
        <w:t xml:space="preserve">intend to </w:t>
      </w:r>
      <w:r w:rsidR="00777400">
        <w:rPr>
          <w:lang w:eastAsia="en-US"/>
        </w:rPr>
        <w:t xml:space="preserve">solve </w:t>
      </w:r>
      <w:r w:rsidR="00777400">
        <w:rPr>
          <w:lang w:eastAsia="en-US"/>
        </w:rPr>
        <w:lastRenderedPageBreak/>
        <w:t xml:space="preserve">issues of the combined </w:t>
      </w:r>
      <w:r w:rsidR="002D68F5">
        <w:rPr>
          <w:lang w:eastAsia="en-US"/>
        </w:rPr>
        <w:t>features at the time of introduction.</w:t>
      </w:r>
      <w:r w:rsidR="002B5211">
        <w:rPr>
          <w:lang w:eastAsia="en-US"/>
        </w:rPr>
        <w:t xml:space="preserve"> It </w:t>
      </w:r>
      <w:proofErr w:type="spellStart"/>
      <w:r w:rsidR="002B5211">
        <w:rPr>
          <w:lang w:eastAsia="en-US"/>
        </w:rPr>
        <w:t>maybe</w:t>
      </w:r>
      <w:proofErr w:type="spellEnd"/>
      <w:r w:rsidR="002B5211">
        <w:rPr>
          <w:lang w:eastAsia="en-US"/>
        </w:rPr>
        <w:t xml:space="preserve"> so by design since RAN4 deals with the implementation challenges and </w:t>
      </w:r>
      <w:r w:rsidR="0014005E">
        <w:rPr>
          <w:lang w:eastAsia="en-US"/>
        </w:rPr>
        <w:t xml:space="preserve">problems </w:t>
      </w:r>
      <w:r w:rsidR="002C2AAA">
        <w:rPr>
          <w:lang w:eastAsia="en-US"/>
        </w:rPr>
        <w:t xml:space="preserve">may only come up in RAN4. </w:t>
      </w:r>
    </w:p>
    <w:p w14:paraId="73D29132" w14:textId="247716E0" w:rsidR="00CF57B9" w:rsidRDefault="00CF57B9" w:rsidP="00927350">
      <w:pPr>
        <w:rPr>
          <w:lang w:eastAsia="en-US"/>
        </w:rPr>
      </w:pPr>
      <w:r w:rsidRPr="51265528">
        <w:rPr>
          <w:b/>
          <w:bCs/>
          <w:lang w:eastAsia="en-US"/>
        </w:rPr>
        <w:t>Observation</w:t>
      </w:r>
      <w:r w:rsidR="00C2208C">
        <w:rPr>
          <w:b/>
          <w:bCs/>
          <w:lang w:eastAsia="en-US"/>
        </w:rPr>
        <w:t xml:space="preserve"> 2.5-1</w:t>
      </w:r>
      <w:r w:rsidRPr="51265528">
        <w:rPr>
          <w:b/>
          <w:bCs/>
          <w:lang w:eastAsia="en-US"/>
        </w:rPr>
        <w:t xml:space="preserve">: </w:t>
      </w:r>
      <w:r w:rsidR="00A424DE" w:rsidRPr="51265528">
        <w:rPr>
          <w:b/>
          <w:bCs/>
          <w:lang w:eastAsia="en-US"/>
        </w:rPr>
        <w:t>RAN4 is the WG that in many cases concludes requirements for</w:t>
      </w:r>
      <w:r w:rsidR="0058654C" w:rsidRPr="51265528">
        <w:rPr>
          <w:b/>
          <w:bCs/>
          <w:lang w:eastAsia="en-US"/>
        </w:rPr>
        <w:t xml:space="preserve"> combinations of features.</w:t>
      </w:r>
      <w:r w:rsidR="0058654C" w:rsidRPr="51265528">
        <w:rPr>
          <w:lang w:eastAsia="en-US"/>
        </w:rPr>
        <w:t xml:space="preserve">  </w:t>
      </w:r>
      <w:r w:rsidR="00A424DE" w:rsidRPr="51265528">
        <w:rPr>
          <w:lang w:eastAsia="en-US"/>
        </w:rPr>
        <w:t xml:space="preserve"> </w:t>
      </w:r>
    </w:p>
    <w:p w14:paraId="01F4151F" w14:textId="39B4A715" w:rsidR="00927350" w:rsidRDefault="00F759F8" w:rsidP="00927350">
      <w:pPr>
        <w:rPr>
          <w:lang w:eastAsia="en-US"/>
        </w:rPr>
      </w:pPr>
      <w:r>
        <w:rPr>
          <w:lang w:eastAsia="en-US"/>
        </w:rPr>
        <w:t>To avoid ambiguity</w:t>
      </w:r>
      <w:r w:rsidR="00CF57B9">
        <w:rPr>
          <w:lang w:eastAsia="en-US"/>
        </w:rPr>
        <w:t xml:space="preserve"> in 6G</w:t>
      </w:r>
      <w:r w:rsidR="0058654C">
        <w:rPr>
          <w:lang w:eastAsia="en-US"/>
        </w:rPr>
        <w:t xml:space="preserve"> era</w:t>
      </w:r>
      <w:r w:rsidR="00CF57B9">
        <w:rPr>
          <w:lang w:eastAsia="en-US"/>
        </w:rPr>
        <w:t xml:space="preserve">, RAN4 should </w:t>
      </w:r>
      <w:r w:rsidR="00231607">
        <w:rPr>
          <w:lang w:eastAsia="en-US"/>
        </w:rPr>
        <w:t xml:space="preserve">discuss what combinations of features are </w:t>
      </w:r>
      <w:r w:rsidR="00E235D7">
        <w:rPr>
          <w:lang w:eastAsia="en-US"/>
        </w:rPr>
        <w:t xml:space="preserve">discussed and confirmed to be feasible and study how the specifications could be written with better </w:t>
      </w:r>
      <w:r w:rsidR="009530EB">
        <w:rPr>
          <w:lang w:eastAsia="en-US"/>
        </w:rPr>
        <w:t>flexibility</w:t>
      </w:r>
      <w:r w:rsidR="00B37F6F">
        <w:rPr>
          <w:lang w:eastAsia="en-US"/>
        </w:rPr>
        <w:t xml:space="preserve">. This would also help with the discussions on WI prioritization that have reflections of roadmap </w:t>
      </w:r>
      <w:r w:rsidR="00B721C1">
        <w:rPr>
          <w:lang w:eastAsia="en-US"/>
        </w:rPr>
        <w:t>discussion</w:t>
      </w:r>
      <w:r w:rsidR="00AA6D13">
        <w:rPr>
          <w:lang w:eastAsia="en-US"/>
        </w:rPr>
        <w:t>.</w:t>
      </w:r>
    </w:p>
    <w:p w14:paraId="3EACA69B" w14:textId="3BBE73C9" w:rsidR="00E235D7" w:rsidRDefault="00E235D7" w:rsidP="51265528">
      <w:pPr>
        <w:rPr>
          <w:b/>
          <w:bCs/>
          <w:lang w:eastAsia="en-US"/>
        </w:rPr>
      </w:pPr>
      <w:r w:rsidRPr="51265528">
        <w:rPr>
          <w:b/>
          <w:bCs/>
          <w:lang w:eastAsia="en-US"/>
        </w:rPr>
        <w:t>Proposal</w:t>
      </w:r>
      <w:r w:rsidR="00C2208C">
        <w:rPr>
          <w:b/>
          <w:bCs/>
          <w:lang w:eastAsia="en-US"/>
        </w:rPr>
        <w:t xml:space="preserve"> 2.5-1</w:t>
      </w:r>
      <w:r w:rsidRPr="51265528">
        <w:rPr>
          <w:b/>
          <w:bCs/>
          <w:lang w:eastAsia="en-US"/>
        </w:rPr>
        <w:t xml:space="preserve">: </w:t>
      </w:r>
      <w:r w:rsidR="009530EB" w:rsidRPr="51265528">
        <w:rPr>
          <w:b/>
          <w:bCs/>
          <w:lang w:eastAsia="en-US"/>
        </w:rPr>
        <w:t xml:space="preserve">RAN4 </w:t>
      </w:r>
      <w:r w:rsidR="00CE0990" w:rsidRPr="51265528">
        <w:rPr>
          <w:b/>
          <w:bCs/>
          <w:lang w:eastAsia="en-US"/>
        </w:rPr>
        <w:t xml:space="preserve">should </w:t>
      </w:r>
      <w:r w:rsidR="009530EB" w:rsidRPr="51265528">
        <w:rPr>
          <w:b/>
          <w:bCs/>
          <w:lang w:eastAsia="en-US"/>
        </w:rPr>
        <w:t xml:space="preserve">study how to </w:t>
      </w:r>
      <w:r w:rsidR="00AA6D13" w:rsidRPr="51265528">
        <w:rPr>
          <w:b/>
          <w:bCs/>
          <w:lang w:eastAsia="en-US"/>
        </w:rPr>
        <w:t xml:space="preserve">define requirements </w:t>
      </w:r>
      <w:r w:rsidR="00852F8D">
        <w:rPr>
          <w:b/>
          <w:bCs/>
          <w:lang w:eastAsia="en-US"/>
        </w:rPr>
        <w:t xml:space="preserve">in such manner that dependencies are </w:t>
      </w:r>
      <w:r w:rsidR="0041795D">
        <w:rPr>
          <w:b/>
          <w:bCs/>
          <w:lang w:eastAsia="en-US"/>
        </w:rPr>
        <w:t xml:space="preserve">minimised or at least </w:t>
      </w:r>
      <w:r w:rsidR="00D651A5">
        <w:rPr>
          <w:b/>
          <w:bCs/>
          <w:lang w:eastAsia="en-US"/>
        </w:rPr>
        <w:t xml:space="preserve">are unambiguously </w:t>
      </w:r>
      <w:r w:rsidR="0041795D">
        <w:rPr>
          <w:b/>
          <w:bCs/>
          <w:lang w:eastAsia="en-US"/>
        </w:rPr>
        <w:t xml:space="preserve">understood </w:t>
      </w:r>
      <w:r w:rsidR="00D651A5">
        <w:rPr>
          <w:b/>
          <w:bCs/>
          <w:lang w:eastAsia="en-US"/>
        </w:rPr>
        <w:t xml:space="preserve">and specified when multiple features are simultaneously </w:t>
      </w:r>
      <w:r w:rsidR="008946D2">
        <w:rPr>
          <w:b/>
          <w:bCs/>
          <w:lang w:eastAsia="en-US"/>
        </w:rPr>
        <w:t xml:space="preserve">configured </w:t>
      </w:r>
      <w:r w:rsidR="005A69C3">
        <w:rPr>
          <w:b/>
          <w:bCs/>
          <w:lang w:eastAsia="en-US"/>
        </w:rPr>
        <w:t xml:space="preserve">during the introduction of </w:t>
      </w:r>
      <w:r w:rsidR="00F4711A">
        <w:rPr>
          <w:b/>
          <w:bCs/>
          <w:lang w:eastAsia="en-US"/>
        </w:rPr>
        <w:t>new features</w:t>
      </w:r>
      <w:r w:rsidR="00CB3DBA" w:rsidRPr="51265528">
        <w:rPr>
          <w:b/>
          <w:bCs/>
          <w:lang w:eastAsia="en-US"/>
        </w:rPr>
        <w:t xml:space="preserve"> </w:t>
      </w:r>
    </w:p>
    <w:p w14:paraId="44011BD9" w14:textId="7B8E3667" w:rsidR="000E452B" w:rsidRDefault="000E452B" w:rsidP="00F42B9A">
      <w:pPr>
        <w:pStyle w:val="Heading1"/>
        <w:rPr>
          <w:lang w:eastAsia="ko-KR"/>
        </w:rPr>
      </w:pPr>
      <w:r w:rsidRPr="00A33FB2">
        <w:t xml:space="preserve">3. </w:t>
      </w:r>
      <w:r w:rsidRPr="00A33FB2">
        <w:tab/>
        <w:t>Conclusion</w:t>
      </w:r>
    </w:p>
    <w:p w14:paraId="577093C1" w14:textId="0947048A" w:rsidR="006B0B9D" w:rsidRDefault="000E452B" w:rsidP="000E452B">
      <w:r>
        <w:t xml:space="preserve">For Non-spectrum UE </w:t>
      </w:r>
      <w:r w:rsidR="00CA0A10">
        <w:t xml:space="preserve">TX </w:t>
      </w:r>
      <w:r>
        <w:t>RF</w:t>
      </w:r>
      <w:r w:rsidR="00CA0A10">
        <w:t xml:space="preserve"> </w:t>
      </w:r>
      <w:r w:rsidR="00FD414F">
        <w:t xml:space="preserve">LO and IQ image </w:t>
      </w:r>
      <w:r w:rsidR="00CA0A10">
        <w:t xml:space="preserve">we </w:t>
      </w:r>
      <w:r w:rsidR="006B0B9D">
        <w:t>observ</w:t>
      </w:r>
      <w:r w:rsidR="00FD414F">
        <w:t>ed</w:t>
      </w:r>
    </w:p>
    <w:p w14:paraId="341C8834" w14:textId="38337F2F" w:rsidR="00FD414F" w:rsidRDefault="00FD414F" w:rsidP="000E452B">
      <w:r w:rsidRPr="00FD414F">
        <w:t>Observation 2.1.1-1: LO location signalling mechanisms are not used in 5G deployments</w:t>
      </w:r>
    </w:p>
    <w:p w14:paraId="426A80DA" w14:textId="32003B2E" w:rsidR="00FD414F" w:rsidRDefault="00FD414F" w:rsidP="000E452B">
      <w:r>
        <w:t>And proposed:</w:t>
      </w:r>
    </w:p>
    <w:p w14:paraId="63F2BAC9" w14:textId="11B496EB" w:rsidR="00FD414F" w:rsidRPr="00F42B9A" w:rsidRDefault="00FD414F" w:rsidP="00F42B9A">
      <w:pPr>
        <w:pStyle w:val="B10"/>
        <w:numPr>
          <w:ilvl w:val="0"/>
          <w:numId w:val="39"/>
        </w:numPr>
        <w:rPr>
          <w:b/>
          <w:bCs/>
        </w:rPr>
      </w:pPr>
      <w:r w:rsidRPr="00F42B9A">
        <w:rPr>
          <w:b/>
          <w:bCs/>
        </w:rPr>
        <w:t>Proposal 2.1.1-1: For the MPR study purposes, define LO and IQ image exceptions in the same way as it was used in 4G and 5G.</w:t>
      </w:r>
    </w:p>
    <w:p w14:paraId="71F497AB" w14:textId="08461083" w:rsidR="00FD414F" w:rsidRPr="00F42B9A" w:rsidRDefault="00FD414F" w:rsidP="00F42B9A">
      <w:pPr>
        <w:pStyle w:val="B10"/>
        <w:numPr>
          <w:ilvl w:val="0"/>
          <w:numId w:val="39"/>
        </w:numPr>
        <w:rPr>
          <w:b/>
          <w:bCs/>
        </w:rPr>
      </w:pPr>
      <w:r w:rsidRPr="00F42B9A">
        <w:rPr>
          <w:b/>
          <w:bCs/>
        </w:rPr>
        <w:t xml:space="preserve">Proposal 2.1.1-2: Do not use any other position than the </w:t>
      </w:r>
      <w:proofErr w:type="spellStart"/>
      <w:r w:rsidRPr="00F42B9A">
        <w:rPr>
          <w:b/>
          <w:bCs/>
        </w:rPr>
        <w:t>center</w:t>
      </w:r>
      <w:proofErr w:type="spellEnd"/>
      <w:r w:rsidRPr="00F42B9A">
        <w:rPr>
          <w:b/>
          <w:bCs/>
        </w:rPr>
        <w:t xml:space="preserve"> of the channel BW for LO or IQ image exception in 6G MPR study.</w:t>
      </w:r>
    </w:p>
    <w:p w14:paraId="1ADF7BDB" w14:textId="022CE66F" w:rsidR="00FD414F" w:rsidRDefault="00FD414F" w:rsidP="000E452B">
      <w:r>
        <w:t xml:space="preserve">For Power class evolution we </w:t>
      </w:r>
      <w:r w:rsidR="004137DA">
        <w:t>observed that:</w:t>
      </w:r>
    </w:p>
    <w:p w14:paraId="3B046C23" w14:textId="5859036C" w:rsidR="004137DA" w:rsidRPr="00F42B9A" w:rsidRDefault="004137DA" w:rsidP="00F42B9A">
      <w:pPr>
        <w:pStyle w:val="B10"/>
        <w:numPr>
          <w:ilvl w:val="0"/>
          <w:numId w:val="40"/>
        </w:numPr>
        <w:rPr>
          <w:b/>
          <w:bCs/>
          <w:lang w:val="en-US"/>
        </w:rPr>
      </w:pPr>
      <w:r w:rsidRPr="003A76E1">
        <w:rPr>
          <w:b/>
          <w:bCs/>
          <w:lang w:val="en-US"/>
        </w:rPr>
        <w:t>Observation 2.1.1-2</w:t>
      </w:r>
      <w:r w:rsidRPr="00F42B9A">
        <w:rPr>
          <w:b/>
          <w:bCs/>
          <w:lang w:val="en-US"/>
        </w:rPr>
        <w:t>: Power class is an important requirement for defining minimum allowed performance output power for UE to operate in a healthy network.</w:t>
      </w:r>
    </w:p>
    <w:p w14:paraId="33B55827" w14:textId="337DC5B4" w:rsidR="004137DA" w:rsidRPr="00F42B9A" w:rsidRDefault="004137DA" w:rsidP="00F42B9A">
      <w:pPr>
        <w:pStyle w:val="B10"/>
        <w:numPr>
          <w:ilvl w:val="0"/>
          <w:numId w:val="40"/>
        </w:numPr>
        <w:rPr>
          <w:b/>
          <w:bCs/>
          <w:lang w:val="en-US"/>
        </w:rPr>
      </w:pPr>
      <w:r w:rsidRPr="003A76E1">
        <w:rPr>
          <w:b/>
          <w:bCs/>
          <w:lang w:val="en-US"/>
        </w:rPr>
        <w:t>Observation 2.1.1-3</w:t>
      </w:r>
      <w:r w:rsidRPr="00F42B9A">
        <w:rPr>
          <w:b/>
          <w:bCs/>
          <w:lang w:val="en-US"/>
        </w:rPr>
        <w:t>: Existence of upper limit for each power class set by P</w:t>
      </w:r>
      <w:r w:rsidRPr="00F42B9A">
        <w:rPr>
          <w:b/>
          <w:bCs/>
          <w:vertAlign w:val="subscript"/>
          <w:lang w:val="en-US"/>
        </w:rPr>
        <w:t>CMAX_H</w:t>
      </w:r>
      <w:r w:rsidRPr="00F42B9A">
        <w:rPr>
          <w:b/>
          <w:bCs/>
          <w:lang w:val="en-US"/>
        </w:rPr>
        <w:t xml:space="preserve"> seems not to have a justification anymore.</w:t>
      </w:r>
    </w:p>
    <w:p w14:paraId="4F03970D" w14:textId="57D6D216" w:rsidR="004137DA" w:rsidRPr="00F42B9A" w:rsidRDefault="004137DA" w:rsidP="00F42B9A">
      <w:pPr>
        <w:pStyle w:val="B10"/>
        <w:numPr>
          <w:ilvl w:val="0"/>
          <w:numId w:val="40"/>
        </w:numPr>
        <w:rPr>
          <w:b/>
          <w:bCs/>
          <w:lang w:val="en-US"/>
        </w:rPr>
      </w:pPr>
      <w:r w:rsidRPr="003A76E1">
        <w:rPr>
          <w:b/>
          <w:bCs/>
          <w:lang w:val="en-US"/>
        </w:rPr>
        <w:t>Observation 2.1.1-4</w:t>
      </w:r>
      <w:r w:rsidRPr="00F42B9A">
        <w:rPr>
          <w:b/>
          <w:bCs/>
          <w:lang w:val="en-US"/>
        </w:rPr>
        <w:t>: Removing the upper limit of the power class would help UE and networks to improve coverage and data throughput.</w:t>
      </w:r>
    </w:p>
    <w:p w14:paraId="57C6A11E" w14:textId="48ADCB82" w:rsidR="004137DA" w:rsidRPr="00F42B9A" w:rsidRDefault="004137DA" w:rsidP="00F42B9A">
      <w:pPr>
        <w:pStyle w:val="B10"/>
        <w:numPr>
          <w:ilvl w:val="0"/>
          <w:numId w:val="40"/>
        </w:numPr>
        <w:rPr>
          <w:b/>
          <w:bCs/>
          <w:lang w:val="en-US"/>
        </w:rPr>
      </w:pPr>
      <w:r w:rsidRPr="003A76E1">
        <w:rPr>
          <w:b/>
          <w:bCs/>
          <w:lang w:val="en-US"/>
        </w:rPr>
        <w:t>Observation 2.1.1-5</w:t>
      </w:r>
      <w:r w:rsidRPr="00F42B9A">
        <w:rPr>
          <w:b/>
          <w:bCs/>
          <w:lang w:val="en-US"/>
        </w:rPr>
        <w:t>: Problems related to relaxing the upper limit of the output power for the power class can be mitigated with p-max.</w:t>
      </w:r>
    </w:p>
    <w:p w14:paraId="7A1FDC1A" w14:textId="77777777" w:rsidR="004137DA" w:rsidRPr="00F42B9A" w:rsidRDefault="004137DA" w:rsidP="00F42B9A">
      <w:pPr>
        <w:pStyle w:val="B10"/>
        <w:numPr>
          <w:ilvl w:val="0"/>
          <w:numId w:val="40"/>
        </w:numPr>
        <w:rPr>
          <w:b/>
          <w:bCs/>
          <w:lang w:val="en-US"/>
        </w:rPr>
      </w:pPr>
      <w:r w:rsidRPr="003A76E1">
        <w:rPr>
          <w:b/>
          <w:bCs/>
          <w:lang w:val="en-US"/>
        </w:rPr>
        <w:t>Observation 2.1.1-6</w:t>
      </w:r>
      <w:r w:rsidRPr="00F42B9A">
        <w:rPr>
          <w:b/>
          <w:bCs/>
          <w:lang w:val="en-US"/>
        </w:rPr>
        <w:t>: Power class for CA seems to put unnecessary limit to the UE output power</w:t>
      </w:r>
    </w:p>
    <w:p w14:paraId="5D90BC02" w14:textId="36ADDDF4" w:rsidR="004137DA" w:rsidRDefault="003A76E1" w:rsidP="000E452B">
      <w:r>
        <w:t>And proposed:</w:t>
      </w:r>
    </w:p>
    <w:p w14:paraId="0138C6F1" w14:textId="38025E7A" w:rsidR="003A76E1" w:rsidRPr="00F42B9A" w:rsidRDefault="003A76E1" w:rsidP="00F42B9A">
      <w:pPr>
        <w:pStyle w:val="B10"/>
        <w:numPr>
          <w:ilvl w:val="0"/>
          <w:numId w:val="41"/>
        </w:numPr>
        <w:rPr>
          <w:b/>
          <w:bCs/>
        </w:rPr>
      </w:pPr>
      <w:r w:rsidRPr="00F42B9A">
        <w:rPr>
          <w:b/>
          <w:bCs/>
        </w:rPr>
        <w:t>Proposal 2.1.1-3: RAN4 should study if for a power class, the specification could allow UE to deliver more output power by re-evaluating the requirements imposed by P</w:t>
      </w:r>
      <w:r w:rsidRPr="00F42B9A">
        <w:rPr>
          <w:b/>
          <w:bCs/>
          <w:vertAlign w:val="subscript"/>
        </w:rPr>
        <w:t>CMAX_H</w:t>
      </w:r>
      <w:r w:rsidRPr="00F42B9A">
        <w:rPr>
          <w:b/>
          <w:bCs/>
        </w:rPr>
        <w:t>.</w:t>
      </w:r>
    </w:p>
    <w:p w14:paraId="06D60835" w14:textId="720F49E9" w:rsidR="003A76E1" w:rsidRPr="00F42B9A" w:rsidRDefault="003A76E1" w:rsidP="00F42B9A">
      <w:pPr>
        <w:pStyle w:val="B10"/>
        <w:numPr>
          <w:ilvl w:val="0"/>
          <w:numId w:val="41"/>
        </w:numPr>
        <w:rPr>
          <w:b/>
          <w:bCs/>
        </w:rPr>
      </w:pPr>
      <w:r w:rsidRPr="00F42B9A">
        <w:rPr>
          <w:b/>
          <w:bCs/>
        </w:rPr>
        <w:t>Proposal 2.1.1-4: RAN4 should study power class definition for CA by re-evaluating the need for CA power class.</w:t>
      </w:r>
    </w:p>
    <w:p w14:paraId="266F1EF4" w14:textId="233F865B" w:rsidR="000E452B" w:rsidRDefault="00D13F61" w:rsidP="000E452B">
      <w:r>
        <w:t xml:space="preserve">For phase continuity over </w:t>
      </w:r>
      <w:proofErr w:type="gramStart"/>
      <w:r>
        <w:t>slots</w:t>
      </w:r>
      <w:proofErr w:type="gramEnd"/>
      <w:r>
        <w:t xml:space="preserve"> we </w:t>
      </w:r>
      <w:r w:rsidR="00010C4D">
        <w:t>proposed:</w:t>
      </w:r>
    </w:p>
    <w:p w14:paraId="100334D6" w14:textId="6E2DB204" w:rsidR="000E452B" w:rsidRPr="00F42B9A" w:rsidRDefault="000E452B" w:rsidP="00F42B9A">
      <w:pPr>
        <w:pStyle w:val="B10"/>
        <w:numPr>
          <w:ilvl w:val="0"/>
          <w:numId w:val="43"/>
        </w:numPr>
        <w:rPr>
          <w:b/>
          <w:bCs/>
        </w:rPr>
      </w:pPr>
      <w:r w:rsidRPr="00F42B9A">
        <w:rPr>
          <w:b/>
          <w:bCs/>
        </w:rPr>
        <w:t>Proposal 2.1.1-5: RAN4 to investigate how to enable phase continuity over long transmissions (across one or more slot boundaries).</w:t>
      </w:r>
    </w:p>
    <w:p w14:paraId="11230A41" w14:textId="5A38C0BE" w:rsidR="00010C4D" w:rsidRDefault="00010C4D" w:rsidP="000E452B">
      <w:r>
        <w:lastRenderedPageBreak/>
        <w:t>And for MPR discussion we proposed</w:t>
      </w:r>
    </w:p>
    <w:p w14:paraId="660EA013" w14:textId="51AF0EEA" w:rsidR="000E452B" w:rsidRPr="00F42B9A" w:rsidRDefault="000E452B" w:rsidP="00F42B9A">
      <w:pPr>
        <w:pStyle w:val="B10"/>
        <w:numPr>
          <w:ilvl w:val="0"/>
          <w:numId w:val="42"/>
        </w:numPr>
        <w:rPr>
          <w:b/>
          <w:bCs/>
        </w:rPr>
      </w:pPr>
      <w:r w:rsidRPr="00F42B9A">
        <w:rPr>
          <w:b/>
          <w:bCs/>
        </w:rPr>
        <w:t>Proposal 2.1.1-6: RAN4 to study candidates for MPR 0 and calibration waveforms.</w:t>
      </w:r>
    </w:p>
    <w:p w14:paraId="5A3713FB" w14:textId="4DF050AA" w:rsidR="007E1522" w:rsidRDefault="007E1522" w:rsidP="000E452B">
      <w:r>
        <w:t>For UE RX general requirements we proposed that</w:t>
      </w:r>
    </w:p>
    <w:p w14:paraId="0484BB0B" w14:textId="77777777" w:rsidR="007E1522" w:rsidRPr="00F42B9A" w:rsidRDefault="007E1522" w:rsidP="007E1522">
      <w:pPr>
        <w:pStyle w:val="B10"/>
        <w:numPr>
          <w:ilvl w:val="0"/>
          <w:numId w:val="42"/>
        </w:numPr>
        <w:rPr>
          <w:b/>
          <w:bCs/>
        </w:rPr>
      </w:pPr>
      <w:r w:rsidRPr="00F42B9A">
        <w:rPr>
          <w:b/>
          <w:bCs/>
        </w:rPr>
        <w:t>Proposal 2.1.2-1: At least the following aspects must be studied for 6G RX RF requirements 7:</w:t>
      </w:r>
    </w:p>
    <w:p w14:paraId="73085728" w14:textId="77777777" w:rsidR="007E1522" w:rsidRPr="00F42B9A" w:rsidRDefault="007E1522" w:rsidP="007E1522">
      <w:pPr>
        <w:pStyle w:val="B20"/>
        <w:numPr>
          <w:ilvl w:val="1"/>
          <w:numId w:val="42"/>
        </w:numPr>
        <w:rPr>
          <w:b/>
          <w:bCs/>
        </w:rPr>
      </w:pPr>
      <w:r w:rsidRPr="00F42B9A">
        <w:rPr>
          <w:b/>
          <w:bCs/>
        </w:rPr>
        <w:t>Study if the RX requirements used in 5G are still relevant for respective 6G bands up to 100MHz BW 8.</w:t>
      </w:r>
    </w:p>
    <w:p w14:paraId="22048248" w14:textId="77777777" w:rsidR="007E1522" w:rsidRPr="00F42B9A" w:rsidRDefault="007E1522" w:rsidP="007E1522">
      <w:pPr>
        <w:pStyle w:val="B20"/>
        <w:numPr>
          <w:ilvl w:val="1"/>
          <w:numId w:val="42"/>
        </w:numPr>
        <w:rPr>
          <w:b/>
          <w:bCs/>
        </w:rPr>
      </w:pPr>
      <w:r w:rsidRPr="00F42B9A">
        <w:rPr>
          <w:b/>
          <w:bCs/>
        </w:rPr>
        <w:t>Study how to specify 6G REFSENS in a scalable way considering that 6G will support devices with different implementations/capabilities.</w:t>
      </w:r>
    </w:p>
    <w:p w14:paraId="2206DB9A" w14:textId="77777777" w:rsidR="007E1522" w:rsidRPr="00F42B9A" w:rsidRDefault="007E1522" w:rsidP="007E1522">
      <w:pPr>
        <w:pStyle w:val="B20"/>
        <w:numPr>
          <w:ilvl w:val="1"/>
          <w:numId w:val="42"/>
        </w:numPr>
        <w:rPr>
          <w:b/>
          <w:bCs/>
        </w:rPr>
      </w:pPr>
      <w:r w:rsidRPr="00F42B9A">
        <w:rPr>
          <w:b/>
          <w:bCs/>
        </w:rPr>
        <w:t>Study the 6G REFSENS level and respective UL RB allocations as well as other RX requirements using respective 5G requirements as reference.</w:t>
      </w:r>
    </w:p>
    <w:p w14:paraId="7C235572" w14:textId="77777777" w:rsidR="007E1522" w:rsidRPr="00F42B9A" w:rsidRDefault="007E1522" w:rsidP="007E1522">
      <w:pPr>
        <w:pStyle w:val="B20"/>
        <w:numPr>
          <w:ilvl w:val="1"/>
          <w:numId w:val="42"/>
        </w:numPr>
        <w:rPr>
          <w:b/>
          <w:bCs/>
        </w:rPr>
      </w:pPr>
      <w:r w:rsidRPr="00F42B9A">
        <w:rPr>
          <w:b/>
          <w:bCs/>
        </w:rPr>
        <w:t>RAN4 must agree on all parameter settings which relate to REFSENS and to the other RX requirements including everything in RMC’s and verification.</w:t>
      </w:r>
    </w:p>
    <w:p w14:paraId="7291E096" w14:textId="77777777" w:rsidR="007E1522" w:rsidRPr="00F42B9A" w:rsidRDefault="007E1522" w:rsidP="007E1522">
      <w:pPr>
        <w:pStyle w:val="B20"/>
        <w:numPr>
          <w:ilvl w:val="1"/>
          <w:numId w:val="42"/>
        </w:numPr>
        <w:rPr>
          <w:b/>
          <w:bCs/>
        </w:rPr>
      </w:pPr>
      <w:r w:rsidRPr="00F42B9A">
        <w:rPr>
          <w:b/>
          <w:bCs/>
        </w:rPr>
        <w:t xml:space="preserve">Study how to define relevant RX requirements for &gt;100MHz </w:t>
      </w:r>
      <w:proofErr w:type="gramStart"/>
      <w:r w:rsidRPr="00F42B9A">
        <w:rPr>
          <w:b/>
          <w:bCs/>
        </w:rPr>
        <w:t>BW’s</w:t>
      </w:r>
      <w:proofErr w:type="gramEnd"/>
      <w:r w:rsidRPr="00F42B9A">
        <w:rPr>
          <w:b/>
          <w:bCs/>
        </w:rPr>
        <w:t>.</w:t>
      </w:r>
    </w:p>
    <w:p w14:paraId="6161C32A" w14:textId="77777777" w:rsidR="007E1522" w:rsidRPr="00F42B9A" w:rsidRDefault="007E1522" w:rsidP="007E1522">
      <w:pPr>
        <w:pStyle w:val="B20"/>
        <w:numPr>
          <w:ilvl w:val="1"/>
          <w:numId w:val="42"/>
        </w:numPr>
        <w:rPr>
          <w:b/>
          <w:bCs/>
        </w:rPr>
      </w:pPr>
      <w:r w:rsidRPr="00F42B9A">
        <w:rPr>
          <w:b/>
          <w:bCs/>
        </w:rPr>
        <w:t>Study concept for RX requirements for new frequencies, especially those above 7.125GHz when permitted by regulatory status 13.</w:t>
      </w:r>
    </w:p>
    <w:p w14:paraId="7E891904" w14:textId="77777777" w:rsidR="007E1522" w:rsidRPr="00F42B9A" w:rsidRDefault="007E1522" w:rsidP="00F42B9A">
      <w:pPr>
        <w:pStyle w:val="B10"/>
        <w:numPr>
          <w:ilvl w:val="0"/>
          <w:numId w:val="42"/>
        </w:numPr>
        <w:rPr>
          <w:b/>
          <w:bCs/>
        </w:rPr>
      </w:pPr>
      <w:r w:rsidRPr="00F42B9A">
        <w:rPr>
          <w:b/>
          <w:bCs/>
        </w:rPr>
        <w:t>Proposal 2.1.2-2: Study single carrier first and study aggregation cases once single carrier is more stable 14.</w:t>
      </w:r>
    </w:p>
    <w:p w14:paraId="1FF6F997" w14:textId="6C91AAD5" w:rsidR="007E1522" w:rsidRDefault="007E1522" w:rsidP="000E452B"/>
    <w:p w14:paraId="5A1FEACB" w14:textId="7A423D50" w:rsidR="000E452B" w:rsidRDefault="00430FB4" w:rsidP="000E452B">
      <w:r>
        <w:t>For</w:t>
      </w:r>
      <w:r w:rsidR="000E452B">
        <w:t xml:space="preserve"> UE RF RX</w:t>
      </w:r>
      <w:r>
        <w:t xml:space="preserve"> MSD requirements we observed that </w:t>
      </w:r>
    </w:p>
    <w:p w14:paraId="08491BC5" w14:textId="77777777" w:rsidR="00901BBE" w:rsidRPr="00F42B9A" w:rsidRDefault="00901BBE" w:rsidP="00F42B9A">
      <w:pPr>
        <w:pStyle w:val="B10"/>
        <w:numPr>
          <w:ilvl w:val="0"/>
          <w:numId w:val="42"/>
        </w:numPr>
        <w:rPr>
          <w:b/>
          <w:bCs/>
        </w:rPr>
      </w:pPr>
      <w:r w:rsidRPr="00F42B9A">
        <w:rPr>
          <w:b/>
          <w:bCs/>
        </w:rPr>
        <w:t>Observation 2.1.2-1: Current MSD concept can be summarized as follows:</w:t>
      </w:r>
    </w:p>
    <w:p w14:paraId="77BB05B7" w14:textId="7BB175EC" w:rsidR="00901BBE" w:rsidRPr="00F42B9A" w:rsidRDefault="00901BBE" w:rsidP="00F42B9A">
      <w:pPr>
        <w:pStyle w:val="B20"/>
        <w:numPr>
          <w:ilvl w:val="1"/>
          <w:numId w:val="42"/>
        </w:numPr>
        <w:rPr>
          <w:b/>
          <w:bCs/>
          <w:lang w:val="en-US"/>
        </w:rPr>
      </w:pPr>
      <w:r w:rsidRPr="00F42B9A">
        <w:rPr>
          <w:b/>
          <w:bCs/>
          <w:lang w:val="en-US"/>
        </w:rPr>
        <w:t>MSD is valid for certain test point(s) within band combination, giving no or limited indication to other UL/DL frequency combinations.</w:t>
      </w:r>
    </w:p>
    <w:p w14:paraId="5CD743AD" w14:textId="77777777" w:rsidR="00901BBE" w:rsidRPr="00F42B9A" w:rsidRDefault="00901BBE" w:rsidP="00F42B9A">
      <w:pPr>
        <w:pStyle w:val="B20"/>
        <w:numPr>
          <w:ilvl w:val="1"/>
          <w:numId w:val="42"/>
        </w:numPr>
        <w:rPr>
          <w:b/>
          <w:bCs/>
          <w:lang w:val="en-US"/>
        </w:rPr>
      </w:pPr>
      <w:r w:rsidRPr="00F42B9A">
        <w:rPr>
          <w:b/>
          <w:bCs/>
          <w:lang w:val="en-US"/>
        </w:rPr>
        <w:t>MSD cannot be correctly verified in a conductive environment as the isolation between antenna connectors is much greater than the real isolation between antennas 9.</w:t>
      </w:r>
    </w:p>
    <w:p w14:paraId="494C29FA" w14:textId="04A15DD3" w:rsidR="00901BBE" w:rsidRPr="00F42B9A" w:rsidRDefault="00901BBE" w:rsidP="00F42B9A">
      <w:pPr>
        <w:pStyle w:val="B20"/>
        <w:numPr>
          <w:ilvl w:val="1"/>
          <w:numId w:val="42"/>
        </w:numPr>
        <w:rPr>
          <w:b/>
          <w:bCs/>
          <w:lang w:val="en-US"/>
        </w:rPr>
      </w:pPr>
      <w:r w:rsidRPr="00F42B9A">
        <w:rPr>
          <w:b/>
          <w:bCs/>
          <w:lang w:val="en-US"/>
        </w:rPr>
        <w:t>There is no good agreement between MSD defined in conductive mode vs MSD measured in OTA.</w:t>
      </w:r>
    </w:p>
    <w:p w14:paraId="09F32567" w14:textId="385BCCB0" w:rsidR="00901BBE" w:rsidRPr="00F42B9A" w:rsidRDefault="00901BBE" w:rsidP="00F42B9A">
      <w:pPr>
        <w:pStyle w:val="B20"/>
        <w:numPr>
          <w:ilvl w:val="1"/>
          <w:numId w:val="42"/>
        </w:numPr>
        <w:rPr>
          <w:b/>
          <w:bCs/>
          <w:lang w:val="en-US"/>
        </w:rPr>
      </w:pPr>
      <w:r w:rsidRPr="00F42B9A">
        <w:rPr>
          <w:b/>
          <w:bCs/>
          <w:lang w:val="en-US"/>
        </w:rPr>
        <w:t>MSD numbers, especially for certain cases, are so high due to pessimistic assumptions used to cover the worst case, that deployments are not done even though the real observed MSD in the field could be significantly lower.</w:t>
      </w:r>
    </w:p>
    <w:p w14:paraId="4FEEA221" w14:textId="77777777" w:rsidR="00901BBE" w:rsidRPr="00F42B9A" w:rsidRDefault="00901BBE" w:rsidP="00F42B9A">
      <w:pPr>
        <w:pStyle w:val="B20"/>
        <w:numPr>
          <w:ilvl w:val="1"/>
          <w:numId w:val="42"/>
        </w:numPr>
        <w:rPr>
          <w:b/>
          <w:bCs/>
          <w:lang w:val="en-US"/>
        </w:rPr>
      </w:pPr>
      <w:proofErr w:type="spellStart"/>
      <w:r w:rsidRPr="00F42B9A">
        <w:rPr>
          <w:b/>
          <w:bCs/>
          <w:lang w:val="en-US"/>
        </w:rPr>
        <w:t>LowerMSD</w:t>
      </w:r>
      <w:proofErr w:type="spellEnd"/>
      <w:r w:rsidRPr="00F42B9A">
        <w:rPr>
          <w:b/>
          <w:bCs/>
          <w:lang w:val="en-US"/>
        </w:rPr>
        <w:t xml:space="preserve"> feature introduced recently allows reporting lower MSD for the worst case, but it does not address the three first issues listed above </w:t>
      </w:r>
    </w:p>
    <w:p w14:paraId="6ED3CD47" w14:textId="0587141A" w:rsidR="007E1522" w:rsidRDefault="007E1522" w:rsidP="00F42B9A">
      <w:r>
        <w:t>And proposed:</w:t>
      </w:r>
    </w:p>
    <w:p w14:paraId="05C0D2CB" w14:textId="617CE2D7" w:rsidR="007E1522" w:rsidRPr="00F42B9A" w:rsidRDefault="007E1522" w:rsidP="00F42B9A">
      <w:pPr>
        <w:pStyle w:val="B10"/>
        <w:numPr>
          <w:ilvl w:val="0"/>
          <w:numId w:val="42"/>
        </w:numPr>
        <w:rPr>
          <w:b/>
          <w:bCs/>
        </w:rPr>
      </w:pPr>
      <w:r w:rsidRPr="00F42B9A">
        <w:rPr>
          <w:b/>
          <w:bCs/>
        </w:rPr>
        <w:t>Proposal 2.1.2-3: Study what kind of MSD concept would benefit all stakeholders, i.e., Operators, Infra Vendors, Chipset Vendors, Device vendors.</w:t>
      </w:r>
    </w:p>
    <w:p w14:paraId="298C0FE3" w14:textId="784003F4" w:rsidR="000E452B" w:rsidRPr="00F42B9A" w:rsidRDefault="007E1522" w:rsidP="00F42B9A">
      <w:pPr>
        <w:pStyle w:val="B10"/>
        <w:numPr>
          <w:ilvl w:val="0"/>
          <w:numId w:val="42"/>
        </w:numPr>
        <w:rPr>
          <w:b/>
          <w:bCs/>
        </w:rPr>
      </w:pPr>
      <w:r w:rsidRPr="00F42B9A">
        <w:rPr>
          <w:b/>
          <w:bCs/>
        </w:rPr>
        <w:t xml:space="preserve">Proposal 2.1.2-4: To amend the worst-case MSD number(s) in the specification, consider the possibility of using some kind of measurements-based instantaneous MSD reporting </w:t>
      </w:r>
      <w:r w:rsidRPr="00F42B9A">
        <w:rPr>
          <w:b/>
          <w:bCs/>
        </w:rPr>
        <w:lastRenderedPageBreak/>
        <w:t>or static reporting of MSD for the configuration accounting CC frequencies as candidate solutions</w:t>
      </w:r>
    </w:p>
    <w:p w14:paraId="7D4A3C2C" w14:textId="3F2BFA20" w:rsidR="000E452B" w:rsidRDefault="007E1522" w:rsidP="000E452B">
      <w:r>
        <w:t>For</w:t>
      </w:r>
      <w:r w:rsidR="000E452B">
        <w:t xml:space="preserve"> FR3 Architecture</w:t>
      </w:r>
      <w:r>
        <w:t xml:space="preserve"> discussion we proposed</w:t>
      </w:r>
    </w:p>
    <w:p w14:paraId="23F3537B" w14:textId="3C181091" w:rsidR="000E452B" w:rsidRPr="00F42B9A" w:rsidRDefault="000E452B" w:rsidP="00F42B9A">
      <w:pPr>
        <w:pStyle w:val="B10"/>
        <w:numPr>
          <w:ilvl w:val="0"/>
          <w:numId w:val="45"/>
        </w:numPr>
        <w:rPr>
          <w:b/>
          <w:bCs/>
        </w:rPr>
      </w:pPr>
      <w:r w:rsidRPr="00F42B9A">
        <w:rPr>
          <w:b/>
          <w:bCs/>
        </w:rPr>
        <w:t>Proposal 2.2-1: Each spectrum band in FR3 warrants its own separate discussion on UE RF front end choice.</w:t>
      </w:r>
    </w:p>
    <w:p w14:paraId="48D653F3" w14:textId="0CEA1694" w:rsidR="000E452B" w:rsidRDefault="007E1522" w:rsidP="000E452B">
      <w:r>
        <w:t>For</w:t>
      </w:r>
      <w:r w:rsidR="000E452B">
        <w:t xml:space="preserve"> Spectrum Aggregation</w:t>
      </w:r>
      <w:r>
        <w:t xml:space="preserve"> discussion we </w:t>
      </w:r>
      <w:proofErr w:type="gramStart"/>
      <w:r>
        <w:t>proposed;</w:t>
      </w:r>
      <w:proofErr w:type="gramEnd"/>
    </w:p>
    <w:p w14:paraId="615F68F1" w14:textId="48B56A26" w:rsidR="000E452B" w:rsidRPr="00F42B9A" w:rsidRDefault="000E452B" w:rsidP="00F42B9A">
      <w:pPr>
        <w:pStyle w:val="B10"/>
        <w:numPr>
          <w:ilvl w:val="0"/>
          <w:numId w:val="45"/>
        </w:numPr>
        <w:rPr>
          <w:b/>
          <w:bCs/>
        </w:rPr>
      </w:pPr>
      <w:r w:rsidRPr="00F42B9A">
        <w:rPr>
          <w:b/>
          <w:bCs/>
        </w:rPr>
        <w:t xml:space="preserve">Proposal 2.3-1: RAN4 should begin spectrum aggregation studies from Carrier </w:t>
      </w:r>
      <w:proofErr w:type="gramStart"/>
      <w:r w:rsidRPr="00F42B9A">
        <w:rPr>
          <w:b/>
          <w:bCs/>
        </w:rPr>
        <w:t>Aggregation, and</w:t>
      </w:r>
      <w:proofErr w:type="gramEnd"/>
      <w:r w:rsidRPr="00F42B9A">
        <w:rPr>
          <w:b/>
          <w:bCs/>
        </w:rPr>
        <w:t xml:space="preserve"> </w:t>
      </w:r>
      <w:proofErr w:type="gramStart"/>
      <w:r w:rsidRPr="00F42B9A">
        <w:rPr>
          <w:b/>
          <w:bCs/>
        </w:rPr>
        <w:t>look into</w:t>
      </w:r>
      <w:proofErr w:type="gramEnd"/>
      <w:r w:rsidRPr="00F42B9A">
        <w:rPr>
          <w:b/>
          <w:bCs/>
        </w:rPr>
        <w:t xml:space="preserve"> other schemes upon confirmation of support from RAN/RAN1.</w:t>
      </w:r>
    </w:p>
    <w:p w14:paraId="2449D353" w14:textId="30C95153" w:rsidR="000E452B" w:rsidRPr="00F42B9A" w:rsidRDefault="000E452B" w:rsidP="00F42B9A">
      <w:pPr>
        <w:pStyle w:val="B10"/>
        <w:numPr>
          <w:ilvl w:val="0"/>
          <w:numId w:val="45"/>
        </w:numPr>
        <w:rPr>
          <w:b/>
          <w:bCs/>
        </w:rPr>
      </w:pPr>
      <w:r w:rsidRPr="00F42B9A">
        <w:rPr>
          <w:b/>
          <w:bCs/>
        </w:rPr>
        <w:t>Proposal 2.3-2: RAN4 should study all applicable duplexing modes, according to the outcomes of upcoming studies in RAN1.</w:t>
      </w:r>
    </w:p>
    <w:p w14:paraId="3F3CCE9A" w14:textId="09987C2F" w:rsidR="000E452B" w:rsidRPr="00F42B9A" w:rsidRDefault="000E452B" w:rsidP="00F42B9A">
      <w:pPr>
        <w:pStyle w:val="B10"/>
        <w:numPr>
          <w:ilvl w:val="0"/>
          <w:numId w:val="45"/>
        </w:numPr>
        <w:rPr>
          <w:b/>
          <w:bCs/>
        </w:rPr>
      </w:pPr>
      <w:r w:rsidRPr="00F42B9A">
        <w:rPr>
          <w:b/>
          <w:bCs/>
        </w:rPr>
        <w:t>Proposal 2.3-3: Support of Simultaneous TX/RX between the bands should be addressed properly from the beginning to avoid ambiguity in specifications.</w:t>
      </w:r>
    </w:p>
    <w:p w14:paraId="1ACEAD4F" w14:textId="18CB17BF" w:rsidR="000E452B" w:rsidRDefault="00D27946" w:rsidP="000E452B">
      <w:r>
        <w:t>For</w:t>
      </w:r>
      <w:r w:rsidR="000E452B">
        <w:t xml:space="preserve"> Testing and Verification of the Requirements</w:t>
      </w:r>
      <w:r>
        <w:t xml:space="preserve"> we proposed</w:t>
      </w:r>
    </w:p>
    <w:p w14:paraId="05DB6E7E" w14:textId="3CFF3EB2" w:rsidR="000E452B" w:rsidRPr="00F42B9A" w:rsidRDefault="000E452B" w:rsidP="00F42B9A">
      <w:pPr>
        <w:pStyle w:val="B10"/>
        <w:numPr>
          <w:ilvl w:val="0"/>
          <w:numId w:val="46"/>
        </w:numPr>
        <w:rPr>
          <w:b/>
          <w:bCs/>
        </w:rPr>
      </w:pPr>
      <w:r w:rsidRPr="00F42B9A">
        <w:rPr>
          <w:b/>
          <w:bCs/>
        </w:rPr>
        <w:t>Proposal 2.4-1: RAN4 to discuss whether it is justified to specify test modes in the core requirement.</w:t>
      </w:r>
    </w:p>
    <w:p w14:paraId="4E2A937E" w14:textId="5519AD7E" w:rsidR="000E452B" w:rsidRPr="00F42B9A" w:rsidRDefault="000E452B" w:rsidP="00F42B9A">
      <w:pPr>
        <w:pStyle w:val="B10"/>
        <w:numPr>
          <w:ilvl w:val="0"/>
          <w:numId w:val="46"/>
        </w:numPr>
        <w:rPr>
          <w:b/>
          <w:bCs/>
        </w:rPr>
      </w:pPr>
      <w:r w:rsidRPr="00F42B9A">
        <w:rPr>
          <w:b/>
          <w:bCs/>
        </w:rPr>
        <w:t>Proposal 2.4-2: UE RF core requirement apply over the full range of environmental conditions.</w:t>
      </w:r>
    </w:p>
    <w:p w14:paraId="526919B2" w14:textId="3A50A2FB" w:rsidR="000E452B" w:rsidRDefault="00D27946" w:rsidP="000E452B">
      <w:r>
        <w:t>And the important topic of</w:t>
      </w:r>
      <w:r w:rsidR="000E452B">
        <w:t xml:space="preserve"> Feature Orthogonality</w:t>
      </w:r>
      <w:r>
        <w:t xml:space="preserve"> discussion we proposed</w:t>
      </w:r>
    </w:p>
    <w:p w14:paraId="173A099C" w14:textId="250BA219" w:rsidR="000E452B" w:rsidRPr="00F42B9A" w:rsidRDefault="000E452B" w:rsidP="00F42B9A">
      <w:pPr>
        <w:pStyle w:val="B10"/>
        <w:numPr>
          <w:ilvl w:val="0"/>
          <w:numId w:val="47"/>
        </w:numPr>
        <w:rPr>
          <w:b/>
          <w:bCs/>
        </w:rPr>
      </w:pPr>
      <w:r w:rsidRPr="00F42B9A">
        <w:rPr>
          <w:b/>
          <w:bCs/>
        </w:rPr>
        <w:t>Proposal 2.5-1: RAN4 should study how to define requirements in such manner that dependencies are minimized or at least are unambiguously understood and specified when multiple features are simultaneously configured during the introduction of new features 23.</w:t>
      </w:r>
    </w:p>
    <w:p w14:paraId="4EC57891" w14:textId="62B78FE4" w:rsidR="001B7EBB" w:rsidRPr="00927350" w:rsidRDefault="001B7EBB" w:rsidP="00CF45C0">
      <w:pPr>
        <w:rPr>
          <w:b/>
          <w:bCs/>
          <w:lang w:eastAsia="en-US"/>
        </w:rPr>
      </w:pPr>
    </w:p>
    <w:p w14:paraId="13C4F281" w14:textId="0E560171" w:rsidR="008D616A" w:rsidRDefault="008D616A" w:rsidP="008D616A">
      <w:pPr>
        <w:pStyle w:val="Heading1"/>
      </w:pPr>
      <w:r>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8D616A">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1E338B">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1E338B">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F42B9A">
      <w:pPr>
        <w:pStyle w:val="FP"/>
        <w:ind w:firstLine="284"/>
      </w:pPr>
      <w:r>
        <w:t>[6]</w:t>
      </w:r>
      <w:r>
        <w:tab/>
        <w:t>R4-157052, “</w:t>
      </w:r>
      <w:r w:rsidRPr="0077763B">
        <w:t>On Introduction of Antenna Isolation for RF Tests</w:t>
      </w:r>
      <w:r>
        <w:t xml:space="preserve">”, </w:t>
      </w:r>
      <w:r w:rsidRPr="00B34724">
        <w:t>Rohde &amp; Schwarz</w:t>
      </w:r>
      <w:r>
        <w:t>, RAN4-77</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EC19E6"/>
    <w:multiLevelType w:val="hybridMultilevel"/>
    <w:tmpl w:val="7B640F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FF51F0"/>
    <w:multiLevelType w:val="multilevel"/>
    <w:tmpl w:val="5146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4B2D29"/>
    <w:multiLevelType w:val="hybridMultilevel"/>
    <w:tmpl w:val="5314B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6F95D74"/>
    <w:multiLevelType w:val="hybridMultilevel"/>
    <w:tmpl w:val="E65C1B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3F4501"/>
    <w:multiLevelType w:val="hybridMultilevel"/>
    <w:tmpl w:val="E6B423DC"/>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E56A2B"/>
    <w:multiLevelType w:val="hybridMultilevel"/>
    <w:tmpl w:val="B45CB7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2087273"/>
    <w:multiLevelType w:val="hybridMultilevel"/>
    <w:tmpl w:val="0A3C1B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82D35E5"/>
    <w:multiLevelType w:val="hybridMultilevel"/>
    <w:tmpl w:val="9564C7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9C71420"/>
    <w:multiLevelType w:val="multilevel"/>
    <w:tmpl w:val="852C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D670424"/>
    <w:multiLevelType w:val="hybridMultilevel"/>
    <w:tmpl w:val="0ED2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C5AE3"/>
    <w:multiLevelType w:val="hybridMultilevel"/>
    <w:tmpl w:val="142ACF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51F102F"/>
    <w:multiLevelType w:val="hybridMultilevel"/>
    <w:tmpl w:val="196A79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93158E2"/>
    <w:multiLevelType w:val="hybridMultilevel"/>
    <w:tmpl w:val="25EC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66184A"/>
    <w:multiLevelType w:val="hybridMultilevel"/>
    <w:tmpl w:val="CCAA2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C71DF4"/>
    <w:multiLevelType w:val="hybridMultilevel"/>
    <w:tmpl w:val="889C3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D97663"/>
    <w:multiLevelType w:val="hybridMultilevel"/>
    <w:tmpl w:val="0A6E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717994">
    <w:abstractNumId w:val="19"/>
  </w:num>
  <w:num w:numId="2" w16cid:durableId="1437095106">
    <w:abstractNumId w:val="43"/>
  </w:num>
  <w:num w:numId="3" w16cid:durableId="402292199">
    <w:abstractNumId w:val="12"/>
  </w:num>
  <w:num w:numId="4" w16cid:durableId="855727174">
    <w:abstractNumId w:val="31"/>
  </w:num>
  <w:num w:numId="5" w16cid:durableId="1387995662">
    <w:abstractNumId w:val="21"/>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7"/>
  </w:num>
  <w:num w:numId="14" w16cid:durableId="889338562">
    <w:abstractNumId w:val="35"/>
  </w:num>
  <w:num w:numId="15" w16cid:durableId="55858353">
    <w:abstractNumId w:val="25"/>
  </w:num>
  <w:num w:numId="16" w16cid:durableId="1001128480">
    <w:abstractNumId w:val="32"/>
  </w:num>
  <w:num w:numId="17" w16cid:durableId="851070962">
    <w:abstractNumId w:val="15"/>
  </w:num>
  <w:num w:numId="18" w16cid:durableId="995373776">
    <w:abstractNumId w:val="10"/>
  </w:num>
  <w:num w:numId="19" w16cid:durableId="1320769054">
    <w:abstractNumId w:val="13"/>
  </w:num>
  <w:num w:numId="20" w16cid:durableId="1746756135">
    <w:abstractNumId w:val="26"/>
  </w:num>
  <w:num w:numId="21" w16cid:durableId="1214341921">
    <w:abstractNumId w:val="40"/>
  </w:num>
  <w:num w:numId="22" w16cid:durableId="1977253075">
    <w:abstractNumId w:val="22"/>
  </w:num>
  <w:num w:numId="23" w16cid:durableId="758141153">
    <w:abstractNumId w:val="9"/>
  </w:num>
  <w:num w:numId="24" w16cid:durableId="1003704344">
    <w:abstractNumId w:val="24"/>
  </w:num>
  <w:num w:numId="25" w16cid:durableId="1142624534">
    <w:abstractNumId w:val="14"/>
  </w:num>
  <w:num w:numId="26" w16cid:durableId="2055503037">
    <w:abstractNumId w:val="20"/>
  </w:num>
  <w:num w:numId="27" w16cid:durableId="1465925040">
    <w:abstractNumId w:val="37"/>
  </w:num>
  <w:num w:numId="28" w16cid:durableId="1659067940">
    <w:abstractNumId w:val="41"/>
  </w:num>
  <w:num w:numId="29" w16cid:durableId="590553775">
    <w:abstractNumId w:val="44"/>
  </w:num>
  <w:num w:numId="30" w16cid:durableId="40639766">
    <w:abstractNumId w:val="46"/>
  </w:num>
  <w:num w:numId="31" w16cid:durableId="1562447581">
    <w:abstractNumId w:val="39"/>
  </w:num>
  <w:num w:numId="32" w16cid:durableId="1522622606">
    <w:abstractNumId w:val="8"/>
  </w:num>
  <w:num w:numId="33" w16cid:durableId="989555989">
    <w:abstractNumId w:val="45"/>
  </w:num>
  <w:num w:numId="34" w16cid:durableId="1982419972">
    <w:abstractNumId w:val="38"/>
  </w:num>
  <w:num w:numId="35" w16cid:durableId="982851551">
    <w:abstractNumId w:val="42"/>
  </w:num>
  <w:num w:numId="36" w16cid:durableId="429200576">
    <w:abstractNumId w:val="30"/>
  </w:num>
  <w:num w:numId="37" w16cid:durableId="1899709471">
    <w:abstractNumId w:val="16"/>
  </w:num>
  <w:num w:numId="38" w16cid:durableId="648555141">
    <w:abstractNumId w:val="33"/>
  </w:num>
  <w:num w:numId="39" w16cid:durableId="1106804015">
    <w:abstractNumId w:val="28"/>
  </w:num>
  <w:num w:numId="40" w16cid:durableId="2043091911">
    <w:abstractNumId w:val="34"/>
  </w:num>
  <w:num w:numId="41" w16cid:durableId="1468551745">
    <w:abstractNumId w:val="29"/>
  </w:num>
  <w:num w:numId="42" w16cid:durableId="903873031">
    <w:abstractNumId w:val="36"/>
  </w:num>
  <w:num w:numId="43" w16cid:durableId="1336687407">
    <w:abstractNumId w:val="18"/>
  </w:num>
  <w:num w:numId="44" w16cid:durableId="155657029">
    <w:abstractNumId w:val="11"/>
  </w:num>
  <w:num w:numId="45" w16cid:durableId="342585316">
    <w:abstractNumId w:val="27"/>
  </w:num>
  <w:num w:numId="46" w16cid:durableId="932250990">
    <w:abstractNumId w:val="7"/>
  </w:num>
  <w:num w:numId="47" w16cid:durableId="11331349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338B"/>
    <w:rsid w:val="00003BBF"/>
    <w:rsid w:val="00004C26"/>
    <w:rsid w:val="00004EE3"/>
    <w:rsid w:val="00005BED"/>
    <w:rsid w:val="000063E3"/>
    <w:rsid w:val="00006A27"/>
    <w:rsid w:val="00006F0C"/>
    <w:rsid w:val="00010C01"/>
    <w:rsid w:val="00010C4D"/>
    <w:rsid w:val="00011799"/>
    <w:rsid w:val="000119FF"/>
    <w:rsid w:val="00011D76"/>
    <w:rsid w:val="00012331"/>
    <w:rsid w:val="0001239D"/>
    <w:rsid w:val="00013464"/>
    <w:rsid w:val="00015A90"/>
    <w:rsid w:val="00015F02"/>
    <w:rsid w:val="000165A4"/>
    <w:rsid w:val="000202B2"/>
    <w:rsid w:val="00020465"/>
    <w:rsid w:val="00020E7D"/>
    <w:rsid w:val="00021275"/>
    <w:rsid w:val="000222FE"/>
    <w:rsid w:val="000246E1"/>
    <w:rsid w:val="00024831"/>
    <w:rsid w:val="00025695"/>
    <w:rsid w:val="00026000"/>
    <w:rsid w:val="00026EDE"/>
    <w:rsid w:val="00032D41"/>
    <w:rsid w:val="0003612D"/>
    <w:rsid w:val="00040343"/>
    <w:rsid w:val="00040638"/>
    <w:rsid w:val="00042DDB"/>
    <w:rsid w:val="00043391"/>
    <w:rsid w:val="000434D0"/>
    <w:rsid w:val="0004375E"/>
    <w:rsid w:val="00044329"/>
    <w:rsid w:val="000457E1"/>
    <w:rsid w:val="00046476"/>
    <w:rsid w:val="00046735"/>
    <w:rsid w:val="00047401"/>
    <w:rsid w:val="00050AE1"/>
    <w:rsid w:val="00050D6D"/>
    <w:rsid w:val="00056B88"/>
    <w:rsid w:val="00056BCE"/>
    <w:rsid w:val="0006142A"/>
    <w:rsid w:val="00061CFF"/>
    <w:rsid w:val="00063B08"/>
    <w:rsid w:val="00063F86"/>
    <w:rsid w:val="00063FD7"/>
    <w:rsid w:val="00064015"/>
    <w:rsid w:val="00064210"/>
    <w:rsid w:val="000663E7"/>
    <w:rsid w:val="000674FC"/>
    <w:rsid w:val="0007018F"/>
    <w:rsid w:val="00071E18"/>
    <w:rsid w:val="000728FB"/>
    <w:rsid w:val="000747FA"/>
    <w:rsid w:val="0007506A"/>
    <w:rsid w:val="0007613A"/>
    <w:rsid w:val="00077624"/>
    <w:rsid w:val="00083AC2"/>
    <w:rsid w:val="000846E3"/>
    <w:rsid w:val="0008624F"/>
    <w:rsid w:val="00086500"/>
    <w:rsid w:val="000878FB"/>
    <w:rsid w:val="0009061C"/>
    <w:rsid w:val="000911C9"/>
    <w:rsid w:val="0009252A"/>
    <w:rsid w:val="000962F8"/>
    <w:rsid w:val="000A0500"/>
    <w:rsid w:val="000A0634"/>
    <w:rsid w:val="000A0F92"/>
    <w:rsid w:val="000A1000"/>
    <w:rsid w:val="000A128D"/>
    <w:rsid w:val="000A20FF"/>
    <w:rsid w:val="000A2B65"/>
    <w:rsid w:val="000A4977"/>
    <w:rsid w:val="000A4CAD"/>
    <w:rsid w:val="000A53CD"/>
    <w:rsid w:val="000A563D"/>
    <w:rsid w:val="000A5D62"/>
    <w:rsid w:val="000A5F90"/>
    <w:rsid w:val="000A67A9"/>
    <w:rsid w:val="000A75CE"/>
    <w:rsid w:val="000B07A9"/>
    <w:rsid w:val="000B4536"/>
    <w:rsid w:val="000B59F5"/>
    <w:rsid w:val="000B5C10"/>
    <w:rsid w:val="000B5CEA"/>
    <w:rsid w:val="000B61A2"/>
    <w:rsid w:val="000B6325"/>
    <w:rsid w:val="000B650A"/>
    <w:rsid w:val="000B758C"/>
    <w:rsid w:val="000B78A0"/>
    <w:rsid w:val="000B78AA"/>
    <w:rsid w:val="000B7DBB"/>
    <w:rsid w:val="000C190A"/>
    <w:rsid w:val="000C1AB0"/>
    <w:rsid w:val="000C455A"/>
    <w:rsid w:val="000C45C2"/>
    <w:rsid w:val="000C5F4F"/>
    <w:rsid w:val="000C635A"/>
    <w:rsid w:val="000C7394"/>
    <w:rsid w:val="000C7F2B"/>
    <w:rsid w:val="000D00B4"/>
    <w:rsid w:val="000D011A"/>
    <w:rsid w:val="000D07D9"/>
    <w:rsid w:val="000D14F6"/>
    <w:rsid w:val="000D1757"/>
    <w:rsid w:val="000D24B0"/>
    <w:rsid w:val="000D313F"/>
    <w:rsid w:val="000D5E4D"/>
    <w:rsid w:val="000D65C3"/>
    <w:rsid w:val="000E092F"/>
    <w:rsid w:val="000E13B0"/>
    <w:rsid w:val="000E39C2"/>
    <w:rsid w:val="000E452B"/>
    <w:rsid w:val="000E52B0"/>
    <w:rsid w:val="000E54F0"/>
    <w:rsid w:val="000E6651"/>
    <w:rsid w:val="000E72F4"/>
    <w:rsid w:val="000E7388"/>
    <w:rsid w:val="000E7D5B"/>
    <w:rsid w:val="000F07B9"/>
    <w:rsid w:val="000F0A60"/>
    <w:rsid w:val="000F0E65"/>
    <w:rsid w:val="000F2385"/>
    <w:rsid w:val="000F37E6"/>
    <w:rsid w:val="000F4020"/>
    <w:rsid w:val="000F4B43"/>
    <w:rsid w:val="000F6074"/>
    <w:rsid w:val="000F6629"/>
    <w:rsid w:val="000F7383"/>
    <w:rsid w:val="000F77EA"/>
    <w:rsid w:val="00100596"/>
    <w:rsid w:val="00102A54"/>
    <w:rsid w:val="00103645"/>
    <w:rsid w:val="001037C5"/>
    <w:rsid w:val="001037DA"/>
    <w:rsid w:val="00105299"/>
    <w:rsid w:val="001116B6"/>
    <w:rsid w:val="00111D5F"/>
    <w:rsid w:val="00113C41"/>
    <w:rsid w:val="00113F0D"/>
    <w:rsid w:val="0011533A"/>
    <w:rsid w:val="00116D56"/>
    <w:rsid w:val="00116D5F"/>
    <w:rsid w:val="00117F61"/>
    <w:rsid w:val="00121057"/>
    <w:rsid w:val="0012162A"/>
    <w:rsid w:val="0012222E"/>
    <w:rsid w:val="00127848"/>
    <w:rsid w:val="00131386"/>
    <w:rsid w:val="001328B5"/>
    <w:rsid w:val="00133BDA"/>
    <w:rsid w:val="001341D5"/>
    <w:rsid w:val="001342AD"/>
    <w:rsid w:val="0013477E"/>
    <w:rsid w:val="00134992"/>
    <w:rsid w:val="00135403"/>
    <w:rsid w:val="00135584"/>
    <w:rsid w:val="00135EE2"/>
    <w:rsid w:val="00136346"/>
    <w:rsid w:val="001369F6"/>
    <w:rsid w:val="001379C3"/>
    <w:rsid w:val="00137BA9"/>
    <w:rsid w:val="0014005E"/>
    <w:rsid w:val="001413E4"/>
    <w:rsid w:val="00141DF0"/>
    <w:rsid w:val="00141F4A"/>
    <w:rsid w:val="00143098"/>
    <w:rsid w:val="00144A22"/>
    <w:rsid w:val="00144B5B"/>
    <w:rsid w:val="001454BD"/>
    <w:rsid w:val="001475B6"/>
    <w:rsid w:val="0015196F"/>
    <w:rsid w:val="00151F5B"/>
    <w:rsid w:val="00153448"/>
    <w:rsid w:val="001563C2"/>
    <w:rsid w:val="00157713"/>
    <w:rsid w:val="00160363"/>
    <w:rsid w:val="001608A0"/>
    <w:rsid w:val="001612B8"/>
    <w:rsid w:val="0016166F"/>
    <w:rsid w:val="00162A95"/>
    <w:rsid w:val="00163C72"/>
    <w:rsid w:val="00165304"/>
    <w:rsid w:val="0016545B"/>
    <w:rsid w:val="00166480"/>
    <w:rsid w:val="0016673C"/>
    <w:rsid w:val="0016695F"/>
    <w:rsid w:val="00166B76"/>
    <w:rsid w:val="00167E46"/>
    <w:rsid w:val="00170258"/>
    <w:rsid w:val="00172479"/>
    <w:rsid w:val="00173C7E"/>
    <w:rsid w:val="001743A5"/>
    <w:rsid w:val="00174AD6"/>
    <w:rsid w:val="00181C1B"/>
    <w:rsid w:val="001859AD"/>
    <w:rsid w:val="00185FBC"/>
    <w:rsid w:val="00187F83"/>
    <w:rsid w:val="001906EE"/>
    <w:rsid w:val="001910EA"/>
    <w:rsid w:val="0019205B"/>
    <w:rsid w:val="00194669"/>
    <w:rsid w:val="001948BC"/>
    <w:rsid w:val="00194AB5"/>
    <w:rsid w:val="00194BB5"/>
    <w:rsid w:val="00197589"/>
    <w:rsid w:val="00197BEA"/>
    <w:rsid w:val="001A00F5"/>
    <w:rsid w:val="001A09B9"/>
    <w:rsid w:val="001A1726"/>
    <w:rsid w:val="001A4691"/>
    <w:rsid w:val="001A6635"/>
    <w:rsid w:val="001A70C6"/>
    <w:rsid w:val="001B086F"/>
    <w:rsid w:val="001B384C"/>
    <w:rsid w:val="001B4094"/>
    <w:rsid w:val="001B4500"/>
    <w:rsid w:val="001B52C7"/>
    <w:rsid w:val="001B7EBB"/>
    <w:rsid w:val="001C076B"/>
    <w:rsid w:val="001C20C3"/>
    <w:rsid w:val="001C2748"/>
    <w:rsid w:val="001C2BFF"/>
    <w:rsid w:val="001C32C5"/>
    <w:rsid w:val="001C35C5"/>
    <w:rsid w:val="001C36CA"/>
    <w:rsid w:val="001C3D01"/>
    <w:rsid w:val="001C3FD4"/>
    <w:rsid w:val="001C531E"/>
    <w:rsid w:val="001C580B"/>
    <w:rsid w:val="001C6BC1"/>
    <w:rsid w:val="001C7FB2"/>
    <w:rsid w:val="001D0AEF"/>
    <w:rsid w:val="001D0EC0"/>
    <w:rsid w:val="001D1739"/>
    <w:rsid w:val="001D2641"/>
    <w:rsid w:val="001D4CCC"/>
    <w:rsid w:val="001D692D"/>
    <w:rsid w:val="001D6D09"/>
    <w:rsid w:val="001D7498"/>
    <w:rsid w:val="001E04D8"/>
    <w:rsid w:val="001E17A0"/>
    <w:rsid w:val="001E1A54"/>
    <w:rsid w:val="001E29AF"/>
    <w:rsid w:val="001E3084"/>
    <w:rsid w:val="001E338B"/>
    <w:rsid w:val="001E3397"/>
    <w:rsid w:val="001E490D"/>
    <w:rsid w:val="001E5DEE"/>
    <w:rsid w:val="001F0638"/>
    <w:rsid w:val="001F0EDC"/>
    <w:rsid w:val="001F0EFE"/>
    <w:rsid w:val="001F1C7E"/>
    <w:rsid w:val="001F2653"/>
    <w:rsid w:val="001F317B"/>
    <w:rsid w:val="001F4A88"/>
    <w:rsid w:val="001F4E8A"/>
    <w:rsid w:val="001F6D1C"/>
    <w:rsid w:val="001F7C40"/>
    <w:rsid w:val="001F7C72"/>
    <w:rsid w:val="001F7DC5"/>
    <w:rsid w:val="00201374"/>
    <w:rsid w:val="0020154C"/>
    <w:rsid w:val="002030E4"/>
    <w:rsid w:val="00203477"/>
    <w:rsid w:val="002036CE"/>
    <w:rsid w:val="00204D54"/>
    <w:rsid w:val="002062F3"/>
    <w:rsid w:val="00206768"/>
    <w:rsid w:val="00207410"/>
    <w:rsid w:val="00210826"/>
    <w:rsid w:val="00211A98"/>
    <w:rsid w:val="00213FAE"/>
    <w:rsid w:val="0021492D"/>
    <w:rsid w:val="0021568D"/>
    <w:rsid w:val="002159BD"/>
    <w:rsid w:val="002166AE"/>
    <w:rsid w:val="00217A34"/>
    <w:rsid w:val="00221284"/>
    <w:rsid w:val="0022173B"/>
    <w:rsid w:val="0022275A"/>
    <w:rsid w:val="00222BF8"/>
    <w:rsid w:val="00222FAC"/>
    <w:rsid w:val="0022380C"/>
    <w:rsid w:val="00225C97"/>
    <w:rsid w:val="002274D8"/>
    <w:rsid w:val="002304FD"/>
    <w:rsid w:val="00230774"/>
    <w:rsid w:val="00231607"/>
    <w:rsid w:val="0023295B"/>
    <w:rsid w:val="002335CF"/>
    <w:rsid w:val="00234680"/>
    <w:rsid w:val="00234A2F"/>
    <w:rsid w:val="00240CC5"/>
    <w:rsid w:val="00241C41"/>
    <w:rsid w:val="002444FA"/>
    <w:rsid w:val="002448C9"/>
    <w:rsid w:val="00246398"/>
    <w:rsid w:val="00247389"/>
    <w:rsid w:val="002529DF"/>
    <w:rsid w:val="00252AF0"/>
    <w:rsid w:val="0025334B"/>
    <w:rsid w:val="00254CD3"/>
    <w:rsid w:val="0025576B"/>
    <w:rsid w:val="00255FA4"/>
    <w:rsid w:val="002567EA"/>
    <w:rsid w:val="00257B5F"/>
    <w:rsid w:val="002603BB"/>
    <w:rsid w:val="00261CD2"/>
    <w:rsid w:val="00262962"/>
    <w:rsid w:val="00262A34"/>
    <w:rsid w:val="00263B71"/>
    <w:rsid w:val="00263B83"/>
    <w:rsid w:val="00264A9F"/>
    <w:rsid w:val="00266069"/>
    <w:rsid w:val="002675E2"/>
    <w:rsid w:val="00272923"/>
    <w:rsid w:val="002739C9"/>
    <w:rsid w:val="00273AEA"/>
    <w:rsid w:val="00273BF5"/>
    <w:rsid w:val="00273E02"/>
    <w:rsid w:val="002754FA"/>
    <w:rsid w:val="002764E7"/>
    <w:rsid w:val="002779D3"/>
    <w:rsid w:val="00282313"/>
    <w:rsid w:val="00283259"/>
    <w:rsid w:val="00283BA4"/>
    <w:rsid w:val="002841E6"/>
    <w:rsid w:val="00284200"/>
    <w:rsid w:val="00284348"/>
    <w:rsid w:val="002854E8"/>
    <w:rsid w:val="00285545"/>
    <w:rsid w:val="002871A9"/>
    <w:rsid w:val="00290AF3"/>
    <w:rsid w:val="00291817"/>
    <w:rsid w:val="002924E5"/>
    <w:rsid w:val="00293A34"/>
    <w:rsid w:val="0029440F"/>
    <w:rsid w:val="00294AF4"/>
    <w:rsid w:val="00297ED1"/>
    <w:rsid w:val="002A0396"/>
    <w:rsid w:val="002A072F"/>
    <w:rsid w:val="002A0E8C"/>
    <w:rsid w:val="002A14DC"/>
    <w:rsid w:val="002A1AC0"/>
    <w:rsid w:val="002A2EBD"/>
    <w:rsid w:val="002A343C"/>
    <w:rsid w:val="002A40AD"/>
    <w:rsid w:val="002A6A86"/>
    <w:rsid w:val="002B00F0"/>
    <w:rsid w:val="002B03D4"/>
    <w:rsid w:val="002B0BAD"/>
    <w:rsid w:val="002B1A4B"/>
    <w:rsid w:val="002B2157"/>
    <w:rsid w:val="002B2510"/>
    <w:rsid w:val="002B2AFB"/>
    <w:rsid w:val="002B3FFD"/>
    <w:rsid w:val="002B5211"/>
    <w:rsid w:val="002B54AF"/>
    <w:rsid w:val="002B5DE6"/>
    <w:rsid w:val="002B7F15"/>
    <w:rsid w:val="002C0503"/>
    <w:rsid w:val="002C076F"/>
    <w:rsid w:val="002C2AAA"/>
    <w:rsid w:val="002C780E"/>
    <w:rsid w:val="002C7A4D"/>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5C1C"/>
    <w:rsid w:val="002D6086"/>
    <w:rsid w:val="002D68F5"/>
    <w:rsid w:val="002D6A86"/>
    <w:rsid w:val="002D7483"/>
    <w:rsid w:val="002E190F"/>
    <w:rsid w:val="002E2E21"/>
    <w:rsid w:val="002E3FB9"/>
    <w:rsid w:val="002E461B"/>
    <w:rsid w:val="002E5197"/>
    <w:rsid w:val="002E58EF"/>
    <w:rsid w:val="002E6EBF"/>
    <w:rsid w:val="002E72D8"/>
    <w:rsid w:val="002F05AB"/>
    <w:rsid w:val="002F1636"/>
    <w:rsid w:val="002F20B8"/>
    <w:rsid w:val="002F2515"/>
    <w:rsid w:val="002F4C2D"/>
    <w:rsid w:val="002F51EC"/>
    <w:rsid w:val="002F595F"/>
    <w:rsid w:val="002F5A29"/>
    <w:rsid w:val="003002C7"/>
    <w:rsid w:val="003011A1"/>
    <w:rsid w:val="003022FE"/>
    <w:rsid w:val="003032A9"/>
    <w:rsid w:val="0030397F"/>
    <w:rsid w:val="00303A1B"/>
    <w:rsid w:val="00304B08"/>
    <w:rsid w:val="003077AE"/>
    <w:rsid w:val="00307F2A"/>
    <w:rsid w:val="003104E9"/>
    <w:rsid w:val="00313764"/>
    <w:rsid w:val="00313F3E"/>
    <w:rsid w:val="00315C41"/>
    <w:rsid w:val="0031691D"/>
    <w:rsid w:val="003170D8"/>
    <w:rsid w:val="00317A5C"/>
    <w:rsid w:val="00317EE0"/>
    <w:rsid w:val="00320633"/>
    <w:rsid w:val="00320A7A"/>
    <w:rsid w:val="00321150"/>
    <w:rsid w:val="003213AA"/>
    <w:rsid w:val="00321DDA"/>
    <w:rsid w:val="003227D0"/>
    <w:rsid w:val="00323A9B"/>
    <w:rsid w:val="00326B8B"/>
    <w:rsid w:val="003273D7"/>
    <w:rsid w:val="00330DF4"/>
    <w:rsid w:val="00331232"/>
    <w:rsid w:val="0033195A"/>
    <w:rsid w:val="003342E4"/>
    <w:rsid w:val="00334F3D"/>
    <w:rsid w:val="00335C5D"/>
    <w:rsid w:val="003368E1"/>
    <w:rsid w:val="00337B95"/>
    <w:rsid w:val="00340A17"/>
    <w:rsid w:val="00340E9C"/>
    <w:rsid w:val="00340F9F"/>
    <w:rsid w:val="00343029"/>
    <w:rsid w:val="0034344C"/>
    <w:rsid w:val="0034354C"/>
    <w:rsid w:val="00343991"/>
    <w:rsid w:val="003445DB"/>
    <w:rsid w:val="00344EED"/>
    <w:rsid w:val="00344F8B"/>
    <w:rsid w:val="0034506D"/>
    <w:rsid w:val="00346AE7"/>
    <w:rsid w:val="00347A5E"/>
    <w:rsid w:val="0035091C"/>
    <w:rsid w:val="00350B84"/>
    <w:rsid w:val="00350EFD"/>
    <w:rsid w:val="003517C2"/>
    <w:rsid w:val="00352184"/>
    <w:rsid w:val="003533FB"/>
    <w:rsid w:val="00353A83"/>
    <w:rsid w:val="0035411A"/>
    <w:rsid w:val="003550DC"/>
    <w:rsid w:val="00355CD8"/>
    <w:rsid w:val="003569E2"/>
    <w:rsid w:val="00360C66"/>
    <w:rsid w:val="00361FB1"/>
    <w:rsid w:val="00363259"/>
    <w:rsid w:val="00363C14"/>
    <w:rsid w:val="00363C1D"/>
    <w:rsid w:val="00363D40"/>
    <w:rsid w:val="003647B9"/>
    <w:rsid w:val="00366A72"/>
    <w:rsid w:val="00366F58"/>
    <w:rsid w:val="003676A3"/>
    <w:rsid w:val="00370629"/>
    <w:rsid w:val="00370E25"/>
    <w:rsid w:val="00371A19"/>
    <w:rsid w:val="00372004"/>
    <w:rsid w:val="0037350D"/>
    <w:rsid w:val="00373CC5"/>
    <w:rsid w:val="00373D66"/>
    <w:rsid w:val="00376661"/>
    <w:rsid w:val="00376B02"/>
    <w:rsid w:val="00377EC8"/>
    <w:rsid w:val="00381045"/>
    <w:rsid w:val="0038319A"/>
    <w:rsid w:val="003836E3"/>
    <w:rsid w:val="00386479"/>
    <w:rsid w:val="0039202D"/>
    <w:rsid w:val="00394063"/>
    <w:rsid w:val="00397A35"/>
    <w:rsid w:val="00397D3A"/>
    <w:rsid w:val="00397DA4"/>
    <w:rsid w:val="00397F54"/>
    <w:rsid w:val="003A0D47"/>
    <w:rsid w:val="003A2AC9"/>
    <w:rsid w:val="003A3152"/>
    <w:rsid w:val="003A36AD"/>
    <w:rsid w:val="003A3C20"/>
    <w:rsid w:val="003A3E9A"/>
    <w:rsid w:val="003A44DE"/>
    <w:rsid w:val="003A4A9F"/>
    <w:rsid w:val="003A4DEF"/>
    <w:rsid w:val="003A4FBB"/>
    <w:rsid w:val="003A59D9"/>
    <w:rsid w:val="003A5CEF"/>
    <w:rsid w:val="003A76E1"/>
    <w:rsid w:val="003B00DA"/>
    <w:rsid w:val="003B29E8"/>
    <w:rsid w:val="003B2FA9"/>
    <w:rsid w:val="003B391C"/>
    <w:rsid w:val="003B4165"/>
    <w:rsid w:val="003B459A"/>
    <w:rsid w:val="003B5E3D"/>
    <w:rsid w:val="003B6377"/>
    <w:rsid w:val="003B735A"/>
    <w:rsid w:val="003B772E"/>
    <w:rsid w:val="003B7C45"/>
    <w:rsid w:val="003B7F44"/>
    <w:rsid w:val="003C01AF"/>
    <w:rsid w:val="003C0F66"/>
    <w:rsid w:val="003C2BE3"/>
    <w:rsid w:val="003C339E"/>
    <w:rsid w:val="003C4D1D"/>
    <w:rsid w:val="003C504A"/>
    <w:rsid w:val="003C583C"/>
    <w:rsid w:val="003C5939"/>
    <w:rsid w:val="003C5A18"/>
    <w:rsid w:val="003C67C9"/>
    <w:rsid w:val="003C755D"/>
    <w:rsid w:val="003C75F1"/>
    <w:rsid w:val="003C76CC"/>
    <w:rsid w:val="003D1439"/>
    <w:rsid w:val="003D354D"/>
    <w:rsid w:val="003D4306"/>
    <w:rsid w:val="003D5A1F"/>
    <w:rsid w:val="003D6B37"/>
    <w:rsid w:val="003D6C57"/>
    <w:rsid w:val="003D79F3"/>
    <w:rsid w:val="003D7D7D"/>
    <w:rsid w:val="003E0431"/>
    <w:rsid w:val="003E0845"/>
    <w:rsid w:val="003E0F8B"/>
    <w:rsid w:val="003E1CB1"/>
    <w:rsid w:val="003E33E4"/>
    <w:rsid w:val="003E4313"/>
    <w:rsid w:val="003E4C88"/>
    <w:rsid w:val="003E5361"/>
    <w:rsid w:val="003E735D"/>
    <w:rsid w:val="003F0040"/>
    <w:rsid w:val="003F061E"/>
    <w:rsid w:val="003F0B8B"/>
    <w:rsid w:val="003F0C20"/>
    <w:rsid w:val="003F2813"/>
    <w:rsid w:val="003F3DA0"/>
    <w:rsid w:val="003F3E1B"/>
    <w:rsid w:val="003F4829"/>
    <w:rsid w:val="003F493B"/>
    <w:rsid w:val="003F78D9"/>
    <w:rsid w:val="003F7B44"/>
    <w:rsid w:val="0040035F"/>
    <w:rsid w:val="0040038A"/>
    <w:rsid w:val="00400612"/>
    <w:rsid w:val="004006C6"/>
    <w:rsid w:val="00400EBC"/>
    <w:rsid w:val="0040160C"/>
    <w:rsid w:val="00401BDB"/>
    <w:rsid w:val="00402665"/>
    <w:rsid w:val="00404493"/>
    <w:rsid w:val="00404DFD"/>
    <w:rsid w:val="0040546A"/>
    <w:rsid w:val="00406C99"/>
    <w:rsid w:val="004137DA"/>
    <w:rsid w:val="0041795D"/>
    <w:rsid w:val="00417F78"/>
    <w:rsid w:val="00422A1D"/>
    <w:rsid w:val="00422BAA"/>
    <w:rsid w:val="0042375A"/>
    <w:rsid w:val="00424079"/>
    <w:rsid w:val="004255A9"/>
    <w:rsid w:val="0042587A"/>
    <w:rsid w:val="004262F1"/>
    <w:rsid w:val="0042695A"/>
    <w:rsid w:val="00426EEA"/>
    <w:rsid w:val="004275AB"/>
    <w:rsid w:val="00430FB4"/>
    <w:rsid w:val="0043333F"/>
    <w:rsid w:val="004338D1"/>
    <w:rsid w:val="0043551F"/>
    <w:rsid w:val="004407FB"/>
    <w:rsid w:val="00440E57"/>
    <w:rsid w:val="0044111C"/>
    <w:rsid w:val="0044138C"/>
    <w:rsid w:val="00441C89"/>
    <w:rsid w:val="0044392B"/>
    <w:rsid w:val="00444E35"/>
    <w:rsid w:val="00444FEE"/>
    <w:rsid w:val="00445362"/>
    <w:rsid w:val="004463B9"/>
    <w:rsid w:val="004469CC"/>
    <w:rsid w:val="00450852"/>
    <w:rsid w:val="00450EFC"/>
    <w:rsid w:val="00450F1C"/>
    <w:rsid w:val="00452D75"/>
    <w:rsid w:val="0045357E"/>
    <w:rsid w:val="00453B2E"/>
    <w:rsid w:val="004557CB"/>
    <w:rsid w:val="00457C04"/>
    <w:rsid w:val="0046062F"/>
    <w:rsid w:val="00460858"/>
    <w:rsid w:val="00460AB2"/>
    <w:rsid w:val="00460B9C"/>
    <w:rsid w:val="00460CC6"/>
    <w:rsid w:val="00462649"/>
    <w:rsid w:val="004630C5"/>
    <w:rsid w:val="00465D20"/>
    <w:rsid w:val="00467304"/>
    <w:rsid w:val="00467D2C"/>
    <w:rsid w:val="004700EC"/>
    <w:rsid w:val="00470495"/>
    <w:rsid w:val="00471A5B"/>
    <w:rsid w:val="00471F89"/>
    <w:rsid w:val="0047322E"/>
    <w:rsid w:val="00473945"/>
    <w:rsid w:val="00474B8B"/>
    <w:rsid w:val="0047529E"/>
    <w:rsid w:val="00475780"/>
    <w:rsid w:val="00475852"/>
    <w:rsid w:val="0047635B"/>
    <w:rsid w:val="00476DDA"/>
    <w:rsid w:val="00477DCE"/>
    <w:rsid w:val="00480A88"/>
    <w:rsid w:val="00480B6F"/>
    <w:rsid w:val="0048283B"/>
    <w:rsid w:val="004832E4"/>
    <w:rsid w:val="004834C1"/>
    <w:rsid w:val="00485022"/>
    <w:rsid w:val="00485410"/>
    <w:rsid w:val="00486165"/>
    <w:rsid w:val="00486CD1"/>
    <w:rsid w:val="00486DA6"/>
    <w:rsid w:val="004874A2"/>
    <w:rsid w:val="0048756D"/>
    <w:rsid w:val="00491026"/>
    <w:rsid w:val="00491B85"/>
    <w:rsid w:val="00492BEC"/>
    <w:rsid w:val="00492E11"/>
    <w:rsid w:val="00492FD5"/>
    <w:rsid w:val="0049325C"/>
    <w:rsid w:val="00493780"/>
    <w:rsid w:val="00495EC5"/>
    <w:rsid w:val="00497A5D"/>
    <w:rsid w:val="004A0E71"/>
    <w:rsid w:val="004A30CA"/>
    <w:rsid w:val="004A338E"/>
    <w:rsid w:val="004A3EA0"/>
    <w:rsid w:val="004A403E"/>
    <w:rsid w:val="004A491B"/>
    <w:rsid w:val="004A5946"/>
    <w:rsid w:val="004A5C04"/>
    <w:rsid w:val="004A7512"/>
    <w:rsid w:val="004A7C87"/>
    <w:rsid w:val="004B0145"/>
    <w:rsid w:val="004B02D6"/>
    <w:rsid w:val="004B0308"/>
    <w:rsid w:val="004B17AF"/>
    <w:rsid w:val="004B2F77"/>
    <w:rsid w:val="004B3577"/>
    <w:rsid w:val="004B4E41"/>
    <w:rsid w:val="004B4FE8"/>
    <w:rsid w:val="004B518A"/>
    <w:rsid w:val="004B5EA4"/>
    <w:rsid w:val="004C27A8"/>
    <w:rsid w:val="004C589A"/>
    <w:rsid w:val="004C74B2"/>
    <w:rsid w:val="004D1EB4"/>
    <w:rsid w:val="004D2649"/>
    <w:rsid w:val="004D37B9"/>
    <w:rsid w:val="004D3BCB"/>
    <w:rsid w:val="004D465C"/>
    <w:rsid w:val="004D5036"/>
    <w:rsid w:val="004D5F0E"/>
    <w:rsid w:val="004D70B6"/>
    <w:rsid w:val="004D7D65"/>
    <w:rsid w:val="004E0E98"/>
    <w:rsid w:val="004E11CD"/>
    <w:rsid w:val="004E123A"/>
    <w:rsid w:val="004E2BEF"/>
    <w:rsid w:val="004E3B28"/>
    <w:rsid w:val="004E62DC"/>
    <w:rsid w:val="004E75BA"/>
    <w:rsid w:val="004F0C61"/>
    <w:rsid w:val="004F0FEB"/>
    <w:rsid w:val="004F221A"/>
    <w:rsid w:val="004F29C6"/>
    <w:rsid w:val="004F3DF1"/>
    <w:rsid w:val="004F4906"/>
    <w:rsid w:val="004F5422"/>
    <w:rsid w:val="004F6D34"/>
    <w:rsid w:val="004F7EA0"/>
    <w:rsid w:val="00501572"/>
    <w:rsid w:val="005016E9"/>
    <w:rsid w:val="00501EFA"/>
    <w:rsid w:val="0050481C"/>
    <w:rsid w:val="005049B4"/>
    <w:rsid w:val="005056D6"/>
    <w:rsid w:val="00505854"/>
    <w:rsid w:val="00506197"/>
    <w:rsid w:val="00506382"/>
    <w:rsid w:val="00507A7E"/>
    <w:rsid w:val="00507EBC"/>
    <w:rsid w:val="00510498"/>
    <w:rsid w:val="0051062B"/>
    <w:rsid w:val="0051115B"/>
    <w:rsid w:val="00511331"/>
    <w:rsid w:val="00514A2A"/>
    <w:rsid w:val="00514D69"/>
    <w:rsid w:val="005169EC"/>
    <w:rsid w:val="00517BD6"/>
    <w:rsid w:val="00520AE3"/>
    <w:rsid w:val="005217D4"/>
    <w:rsid w:val="00522AD8"/>
    <w:rsid w:val="00523645"/>
    <w:rsid w:val="005246CB"/>
    <w:rsid w:val="00525288"/>
    <w:rsid w:val="00525CDD"/>
    <w:rsid w:val="00525E41"/>
    <w:rsid w:val="00527C87"/>
    <w:rsid w:val="00530D21"/>
    <w:rsid w:val="005322D2"/>
    <w:rsid w:val="0053330E"/>
    <w:rsid w:val="005337E9"/>
    <w:rsid w:val="0053467F"/>
    <w:rsid w:val="0053474D"/>
    <w:rsid w:val="00534A91"/>
    <w:rsid w:val="005354A0"/>
    <w:rsid w:val="00535768"/>
    <w:rsid w:val="00536067"/>
    <w:rsid w:val="005405D2"/>
    <w:rsid w:val="00540F9E"/>
    <w:rsid w:val="00542640"/>
    <w:rsid w:val="00543822"/>
    <w:rsid w:val="00543957"/>
    <w:rsid w:val="00544602"/>
    <w:rsid w:val="00544BE8"/>
    <w:rsid w:val="005469FB"/>
    <w:rsid w:val="00547F4A"/>
    <w:rsid w:val="00550166"/>
    <w:rsid w:val="00550A31"/>
    <w:rsid w:val="005510B4"/>
    <w:rsid w:val="0055297F"/>
    <w:rsid w:val="00554380"/>
    <w:rsid w:val="00554582"/>
    <w:rsid w:val="005558D1"/>
    <w:rsid w:val="0055643B"/>
    <w:rsid w:val="00557471"/>
    <w:rsid w:val="00557896"/>
    <w:rsid w:val="005601D2"/>
    <w:rsid w:val="005629E3"/>
    <w:rsid w:val="00562F90"/>
    <w:rsid w:val="00562FA2"/>
    <w:rsid w:val="00564231"/>
    <w:rsid w:val="00564FC3"/>
    <w:rsid w:val="00566142"/>
    <w:rsid w:val="00566BF6"/>
    <w:rsid w:val="0056745D"/>
    <w:rsid w:val="00571648"/>
    <w:rsid w:val="00572AC0"/>
    <w:rsid w:val="00573457"/>
    <w:rsid w:val="00573494"/>
    <w:rsid w:val="005736DB"/>
    <w:rsid w:val="0057452E"/>
    <w:rsid w:val="00574C42"/>
    <w:rsid w:val="0057534A"/>
    <w:rsid w:val="00575610"/>
    <w:rsid w:val="005760DA"/>
    <w:rsid w:val="00581F5F"/>
    <w:rsid w:val="00582B3F"/>
    <w:rsid w:val="00583DB6"/>
    <w:rsid w:val="0058654C"/>
    <w:rsid w:val="00586C51"/>
    <w:rsid w:val="00587E96"/>
    <w:rsid w:val="00590DBA"/>
    <w:rsid w:val="00591811"/>
    <w:rsid w:val="00592427"/>
    <w:rsid w:val="00592591"/>
    <w:rsid w:val="00595B5F"/>
    <w:rsid w:val="005971D6"/>
    <w:rsid w:val="00597EB5"/>
    <w:rsid w:val="005A1AC2"/>
    <w:rsid w:val="005A1E5D"/>
    <w:rsid w:val="005A2E83"/>
    <w:rsid w:val="005A35B9"/>
    <w:rsid w:val="005A395D"/>
    <w:rsid w:val="005A3A0A"/>
    <w:rsid w:val="005A4FC1"/>
    <w:rsid w:val="005A61A9"/>
    <w:rsid w:val="005A69C3"/>
    <w:rsid w:val="005A778D"/>
    <w:rsid w:val="005A7FD8"/>
    <w:rsid w:val="005B0435"/>
    <w:rsid w:val="005B11E0"/>
    <w:rsid w:val="005B247B"/>
    <w:rsid w:val="005B49C6"/>
    <w:rsid w:val="005B4DB3"/>
    <w:rsid w:val="005B57BD"/>
    <w:rsid w:val="005B588F"/>
    <w:rsid w:val="005B6850"/>
    <w:rsid w:val="005B6D7E"/>
    <w:rsid w:val="005B73E0"/>
    <w:rsid w:val="005C488D"/>
    <w:rsid w:val="005C529D"/>
    <w:rsid w:val="005C561A"/>
    <w:rsid w:val="005C5A9B"/>
    <w:rsid w:val="005C5D34"/>
    <w:rsid w:val="005C717C"/>
    <w:rsid w:val="005D1D48"/>
    <w:rsid w:val="005D2E8C"/>
    <w:rsid w:val="005D31B1"/>
    <w:rsid w:val="005D3745"/>
    <w:rsid w:val="005D37D7"/>
    <w:rsid w:val="005D39B9"/>
    <w:rsid w:val="005D4432"/>
    <w:rsid w:val="005D6E7B"/>
    <w:rsid w:val="005D6FF5"/>
    <w:rsid w:val="005D720F"/>
    <w:rsid w:val="005D7446"/>
    <w:rsid w:val="005D7EF2"/>
    <w:rsid w:val="005E077E"/>
    <w:rsid w:val="005E1356"/>
    <w:rsid w:val="005E2C13"/>
    <w:rsid w:val="005E39B9"/>
    <w:rsid w:val="005E4ED9"/>
    <w:rsid w:val="005E539D"/>
    <w:rsid w:val="005E56E7"/>
    <w:rsid w:val="005E5745"/>
    <w:rsid w:val="005E632E"/>
    <w:rsid w:val="005E6574"/>
    <w:rsid w:val="005E659A"/>
    <w:rsid w:val="005E6BB1"/>
    <w:rsid w:val="005E7B1C"/>
    <w:rsid w:val="005E7D37"/>
    <w:rsid w:val="005F02F2"/>
    <w:rsid w:val="005F0A7F"/>
    <w:rsid w:val="005F10C1"/>
    <w:rsid w:val="005F122A"/>
    <w:rsid w:val="005F2E36"/>
    <w:rsid w:val="005F39D5"/>
    <w:rsid w:val="005F5877"/>
    <w:rsid w:val="005F63DD"/>
    <w:rsid w:val="005F6B92"/>
    <w:rsid w:val="005F6F46"/>
    <w:rsid w:val="005F7F10"/>
    <w:rsid w:val="00601C02"/>
    <w:rsid w:val="00602035"/>
    <w:rsid w:val="0060554C"/>
    <w:rsid w:val="00606B25"/>
    <w:rsid w:val="00607D4D"/>
    <w:rsid w:val="006105DD"/>
    <w:rsid w:val="00610DC6"/>
    <w:rsid w:val="006110B1"/>
    <w:rsid w:val="00611156"/>
    <w:rsid w:val="0061125E"/>
    <w:rsid w:val="006112FF"/>
    <w:rsid w:val="0061174A"/>
    <w:rsid w:val="006130D2"/>
    <w:rsid w:val="0061380D"/>
    <w:rsid w:val="006148C6"/>
    <w:rsid w:val="00615B0D"/>
    <w:rsid w:val="00615B54"/>
    <w:rsid w:val="00615CB9"/>
    <w:rsid w:val="00615F34"/>
    <w:rsid w:val="0061615E"/>
    <w:rsid w:val="00616C90"/>
    <w:rsid w:val="00616DC8"/>
    <w:rsid w:val="006179C7"/>
    <w:rsid w:val="00617DA4"/>
    <w:rsid w:val="00617E6E"/>
    <w:rsid w:val="006211F6"/>
    <w:rsid w:val="006229E0"/>
    <w:rsid w:val="00622FDD"/>
    <w:rsid w:val="00625569"/>
    <w:rsid w:val="00626237"/>
    <w:rsid w:val="00626E5C"/>
    <w:rsid w:val="0063043A"/>
    <w:rsid w:val="0063049F"/>
    <w:rsid w:val="006308B5"/>
    <w:rsid w:val="00630E15"/>
    <w:rsid w:val="0063144B"/>
    <w:rsid w:val="006316C9"/>
    <w:rsid w:val="006336C9"/>
    <w:rsid w:val="0063420F"/>
    <w:rsid w:val="00635974"/>
    <w:rsid w:val="00635CC9"/>
    <w:rsid w:val="00637354"/>
    <w:rsid w:val="00640863"/>
    <w:rsid w:val="00640AC7"/>
    <w:rsid w:val="0064155F"/>
    <w:rsid w:val="00641992"/>
    <w:rsid w:val="00643C32"/>
    <w:rsid w:val="006460D6"/>
    <w:rsid w:val="00646887"/>
    <w:rsid w:val="00647280"/>
    <w:rsid w:val="00650DBC"/>
    <w:rsid w:val="006521FC"/>
    <w:rsid w:val="00660AF0"/>
    <w:rsid w:val="00662411"/>
    <w:rsid w:val="0066295F"/>
    <w:rsid w:val="00662D55"/>
    <w:rsid w:val="00662DEA"/>
    <w:rsid w:val="00663086"/>
    <w:rsid w:val="0066344F"/>
    <w:rsid w:val="00664FE1"/>
    <w:rsid w:val="0066538F"/>
    <w:rsid w:val="00665E90"/>
    <w:rsid w:val="00667DF4"/>
    <w:rsid w:val="00667F97"/>
    <w:rsid w:val="006708B4"/>
    <w:rsid w:val="006727B8"/>
    <w:rsid w:val="00672BC6"/>
    <w:rsid w:val="0067369B"/>
    <w:rsid w:val="00673DC2"/>
    <w:rsid w:val="00673E96"/>
    <w:rsid w:val="00675711"/>
    <w:rsid w:val="00676981"/>
    <w:rsid w:val="006776DA"/>
    <w:rsid w:val="00677F89"/>
    <w:rsid w:val="00682B69"/>
    <w:rsid w:val="00682BCD"/>
    <w:rsid w:val="00683D89"/>
    <w:rsid w:val="00684263"/>
    <w:rsid w:val="006842D9"/>
    <w:rsid w:val="00684462"/>
    <w:rsid w:val="0068489B"/>
    <w:rsid w:val="00686936"/>
    <w:rsid w:val="00686B30"/>
    <w:rsid w:val="00687A4F"/>
    <w:rsid w:val="00690382"/>
    <w:rsid w:val="0069089F"/>
    <w:rsid w:val="0069110E"/>
    <w:rsid w:val="00691942"/>
    <w:rsid w:val="00692CED"/>
    <w:rsid w:val="00695C59"/>
    <w:rsid w:val="006964B6"/>
    <w:rsid w:val="00697B20"/>
    <w:rsid w:val="006A02DA"/>
    <w:rsid w:val="006A1001"/>
    <w:rsid w:val="006A171E"/>
    <w:rsid w:val="006A2B53"/>
    <w:rsid w:val="006A2CA8"/>
    <w:rsid w:val="006A3B0C"/>
    <w:rsid w:val="006A3C2D"/>
    <w:rsid w:val="006A3C98"/>
    <w:rsid w:val="006A4EE2"/>
    <w:rsid w:val="006A6B0A"/>
    <w:rsid w:val="006B0239"/>
    <w:rsid w:val="006B0ACD"/>
    <w:rsid w:val="006B0B9D"/>
    <w:rsid w:val="006B3F61"/>
    <w:rsid w:val="006B618D"/>
    <w:rsid w:val="006B6E9E"/>
    <w:rsid w:val="006B740F"/>
    <w:rsid w:val="006B7ADC"/>
    <w:rsid w:val="006C0114"/>
    <w:rsid w:val="006C0E5B"/>
    <w:rsid w:val="006C12C4"/>
    <w:rsid w:val="006C35F6"/>
    <w:rsid w:val="006C3F6C"/>
    <w:rsid w:val="006C45C7"/>
    <w:rsid w:val="006C4A4F"/>
    <w:rsid w:val="006C559F"/>
    <w:rsid w:val="006C5811"/>
    <w:rsid w:val="006C72CD"/>
    <w:rsid w:val="006C7D97"/>
    <w:rsid w:val="006D078B"/>
    <w:rsid w:val="006D1163"/>
    <w:rsid w:val="006D3F66"/>
    <w:rsid w:val="006D5960"/>
    <w:rsid w:val="006E005C"/>
    <w:rsid w:val="006E17BA"/>
    <w:rsid w:val="006E1891"/>
    <w:rsid w:val="006E2482"/>
    <w:rsid w:val="006E27DA"/>
    <w:rsid w:val="006E3AD8"/>
    <w:rsid w:val="006E4172"/>
    <w:rsid w:val="006E4B7D"/>
    <w:rsid w:val="006E56B4"/>
    <w:rsid w:val="006E6957"/>
    <w:rsid w:val="006F03E9"/>
    <w:rsid w:val="006F2704"/>
    <w:rsid w:val="006F3A70"/>
    <w:rsid w:val="006F4F14"/>
    <w:rsid w:val="006F60A5"/>
    <w:rsid w:val="006F658F"/>
    <w:rsid w:val="006F674E"/>
    <w:rsid w:val="006F6A0F"/>
    <w:rsid w:val="006F70E4"/>
    <w:rsid w:val="006F72C8"/>
    <w:rsid w:val="00700126"/>
    <w:rsid w:val="00700BED"/>
    <w:rsid w:val="00700E51"/>
    <w:rsid w:val="00703812"/>
    <w:rsid w:val="00705299"/>
    <w:rsid w:val="00705350"/>
    <w:rsid w:val="00710792"/>
    <w:rsid w:val="00711227"/>
    <w:rsid w:val="00711266"/>
    <w:rsid w:val="00713AA0"/>
    <w:rsid w:val="00715181"/>
    <w:rsid w:val="00717606"/>
    <w:rsid w:val="0072205A"/>
    <w:rsid w:val="0072381A"/>
    <w:rsid w:val="0072385D"/>
    <w:rsid w:val="00723D1E"/>
    <w:rsid w:val="00726C59"/>
    <w:rsid w:val="0072719C"/>
    <w:rsid w:val="007327FE"/>
    <w:rsid w:val="0073288A"/>
    <w:rsid w:val="00733F83"/>
    <w:rsid w:val="0073559A"/>
    <w:rsid w:val="0073744A"/>
    <w:rsid w:val="007378C8"/>
    <w:rsid w:val="00737CBF"/>
    <w:rsid w:val="0074068C"/>
    <w:rsid w:val="00740901"/>
    <w:rsid w:val="0074116E"/>
    <w:rsid w:val="007418C9"/>
    <w:rsid w:val="00741983"/>
    <w:rsid w:val="00741F5C"/>
    <w:rsid w:val="007424CC"/>
    <w:rsid w:val="007439D7"/>
    <w:rsid w:val="007454C0"/>
    <w:rsid w:val="00745A02"/>
    <w:rsid w:val="00745F66"/>
    <w:rsid w:val="007464E9"/>
    <w:rsid w:val="0075066F"/>
    <w:rsid w:val="00750811"/>
    <w:rsid w:val="00750906"/>
    <w:rsid w:val="00751BEB"/>
    <w:rsid w:val="007527CB"/>
    <w:rsid w:val="00752EAA"/>
    <w:rsid w:val="00754B74"/>
    <w:rsid w:val="007552FF"/>
    <w:rsid w:val="007601AA"/>
    <w:rsid w:val="007637E4"/>
    <w:rsid w:val="00764C78"/>
    <w:rsid w:val="00765BDF"/>
    <w:rsid w:val="00766975"/>
    <w:rsid w:val="00766D69"/>
    <w:rsid w:val="00770549"/>
    <w:rsid w:val="007713A2"/>
    <w:rsid w:val="00771747"/>
    <w:rsid w:val="00772376"/>
    <w:rsid w:val="007737F7"/>
    <w:rsid w:val="0077504D"/>
    <w:rsid w:val="007754F9"/>
    <w:rsid w:val="00775ECA"/>
    <w:rsid w:val="00777400"/>
    <w:rsid w:val="00777DCC"/>
    <w:rsid w:val="00780AD5"/>
    <w:rsid w:val="00781316"/>
    <w:rsid w:val="00784A88"/>
    <w:rsid w:val="00785B46"/>
    <w:rsid w:val="00785FA7"/>
    <w:rsid w:val="007860A3"/>
    <w:rsid w:val="00786597"/>
    <w:rsid w:val="00790353"/>
    <w:rsid w:val="00790F63"/>
    <w:rsid w:val="00791815"/>
    <w:rsid w:val="00791827"/>
    <w:rsid w:val="00791994"/>
    <w:rsid w:val="00791B70"/>
    <w:rsid w:val="0079257C"/>
    <w:rsid w:val="00793039"/>
    <w:rsid w:val="007938AA"/>
    <w:rsid w:val="007970E0"/>
    <w:rsid w:val="0079736F"/>
    <w:rsid w:val="00797C78"/>
    <w:rsid w:val="00797FCB"/>
    <w:rsid w:val="007A0EF7"/>
    <w:rsid w:val="007A2A9F"/>
    <w:rsid w:val="007A3B1B"/>
    <w:rsid w:val="007A4008"/>
    <w:rsid w:val="007A532D"/>
    <w:rsid w:val="007A5708"/>
    <w:rsid w:val="007A6764"/>
    <w:rsid w:val="007A7895"/>
    <w:rsid w:val="007B01FC"/>
    <w:rsid w:val="007B0203"/>
    <w:rsid w:val="007B0B6A"/>
    <w:rsid w:val="007B1607"/>
    <w:rsid w:val="007B1C68"/>
    <w:rsid w:val="007B305A"/>
    <w:rsid w:val="007B3159"/>
    <w:rsid w:val="007B32AE"/>
    <w:rsid w:val="007B48BD"/>
    <w:rsid w:val="007B4CE8"/>
    <w:rsid w:val="007B5351"/>
    <w:rsid w:val="007B5D27"/>
    <w:rsid w:val="007B7A7C"/>
    <w:rsid w:val="007C13F0"/>
    <w:rsid w:val="007C13F7"/>
    <w:rsid w:val="007C1D30"/>
    <w:rsid w:val="007C2086"/>
    <w:rsid w:val="007C2A48"/>
    <w:rsid w:val="007C3020"/>
    <w:rsid w:val="007C49F6"/>
    <w:rsid w:val="007C4ECA"/>
    <w:rsid w:val="007C5816"/>
    <w:rsid w:val="007C59BB"/>
    <w:rsid w:val="007C5BA3"/>
    <w:rsid w:val="007C5FFA"/>
    <w:rsid w:val="007D0412"/>
    <w:rsid w:val="007D0DFF"/>
    <w:rsid w:val="007D0E0B"/>
    <w:rsid w:val="007D100B"/>
    <w:rsid w:val="007D38DA"/>
    <w:rsid w:val="007D4D64"/>
    <w:rsid w:val="007D4ECF"/>
    <w:rsid w:val="007D5522"/>
    <w:rsid w:val="007D6000"/>
    <w:rsid w:val="007E1522"/>
    <w:rsid w:val="007E2F49"/>
    <w:rsid w:val="007E53AC"/>
    <w:rsid w:val="007E6481"/>
    <w:rsid w:val="007E6DFA"/>
    <w:rsid w:val="007E6FE4"/>
    <w:rsid w:val="007E779E"/>
    <w:rsid w:val="007E7DBC"/>
    <w:rsid w:val="007F0119"/>
    <w:rsid w:val="007F0270"/>
    <w:rsid w:val="007F1C53"/>
    <w:rsid w:val="007F21C5"/>
    <w:rsid w:val="007F36AC"/>
    <w:rsid w:val="007F43FE"/>
    <w:rsid w:val="007F4786"/>
    <w:rsid w:val="007F6E19"/>
    <w:rsid w:val="007F7902"/>
    <w:rsid w:val="008000C0"/>
    <w:rsid w:val="00800D76"/>
    <w:rsid w:val="00804385"/>
    <w:rsid w:val="00805D49"/>
    <w:rsid w:val="00810048"/>
    <w:rsid w:val="00810AB4"/>
    <w:rsid w:val="00810ED8"/>
    <w:rsid w:val="008118C0"/>
    <w:rsid w:val="0081311E"/>
    <w:rsid w:val="008132C6"/>
    <w:rsid w:val="00814D3B"/>
    <w:rsid w:val="00816F8C"/>
    <w:rsid w:val="00817E1A"/>
    <w:rsid w:val="00822DFA"/>
    <w:rsid w:val="008233FA"/>
    <w:rsid w:val="0082453C"/>
    <w:rsid w:val="00825100"/>
    <w:rsid w:val="008251AE"/>
    <w:rsid w:val="008254CE"/>
    <w:rsid w:val="00826DE9"/>
    <w:rsid w:val="00830262"/>
    <w:rsid w:val="00830787"/>
    <w:rsid w:val="00831A0D"/>
    <w:rsid w:val="00831EBD"/>
    <w:rsid w:val="008328DA"/>
    <w:rsid w:val="00832970"/>
    <w:rsid w:val="00832A22"/>
    <w:rsid w:val="008341CE"/>
    <w:rsid w:val="00835063"/>
    <w:rsid w:val="008373B8"/>
    <w:rsid w:val="008403D6"/>
    <w:rsid w:val="008408F1"/>
    <w:rsid w:val="00842095"/>
    <w:rsid w:val="0084210A"/>
    <w:rsid w:val="008424BB"/>
    <w:rsid w:val="00842CF2"/>
    <w:rsid w:val="008438E9"/>
    <w:rsid w:val="008441AC"/>
    <w:rsid w:val="008453EC"/>
    <w:rsid w:val="00845C5E"/>
    <w:rsid w:val="00845C6F"/>
    <w:rsid w:val="00851C69"/>
    <w:rsid w:val="00851E36"/>
    <w:rsid w:val="00852F8D"/>
    <w:rsid w:val="00853243"/>
    <w:rsid w:val="008554A2"/>
    <w:rsid w:val="00861B28"/>
    <w:rsid w:val="0086298F"/>
    <w:rsid w:val="00862C16"/>
    <w:rsid w:val="00862F14"/>
    <w:rsid w:val="008636E4"/>
    <w:rsid w:val="008656FA"/>
    <w:rsid w:val="008662F9"/>
    <w:rsid w:val="008667AA"/>
    <w:rsid w:val="00866B82"/>
    <w:rsid w:val="0086759C"/>
    <w:rsid w:val="00867E1F"/>
    <w:rsid w:val="00870F7B"/>
    <w:rsid w:val="0087196B"/>
    <w:rsid w:val="008722D3"/>
    <w:rsid w:val="00873F3D"/>
    <w:rsid w:val="0087435A"/>
    <w:rsid w:val="00874644"/>
    <w:rsid w:val="008751EB"/>
    <w:rsid w:val="008758E1"/>
    <w:rsid w:val="00875B71"/>
    <w:rsid w:val="0087647B"/>
    <w:rsid w:val="00876B4F"/>
    <w:rsid w:val="0088080A"/>
    <w:rsid w:val="008819BA"/>
    <w:rsid w:val="00882D8B"/>
    <w:rsid w:val="0088332F"/>
    <w:rsid w:val="008835EC"/>
    <w:rsid w:val="00884B56"/>
    <w:rsid w:val="008850E1"/>
    <w:rsid w:val="00887186"/>
    <w:rsid w:val="00887592"/>
    <w:rsid w:val="00890F3E"/>
    <w:rsid w:val="00891BBD"/>
    <w:rsid w:val="00892FBA"/>
    <w:rsid w:val="00893D01"/>
    <w:rsid w:val="008940BE"/>
    <w:rsid w:val="008946D2"/>
    <w:rsid w:val="00895D86"/>
    <w:rsid w:val="00895E4B"/>
    <w:rsid w:val="00896E2D"/>
    <w:rsid w:val="008A0964"/>
    <w:rsid w:val="008A1E78"/>
    <w:rsid w:val="008A365E"/>
    <w:rsid w:val="008A4F9B"/>
    <w:rsid w:val="008A645A"/>
    <w:rsid w:val="008A69DC"/>
    <w:rsid w:val="008A7070"/>
    <w:rsid w:val="008A76B0"/>
    <w:rsid w:val="008B0DEE"/>
    <w:rsid w:val="008B1A5D"/>
    <w:rsid w:val="008B2F51"/>
    <w:rsid w:val="008B4B70"/>
    <w:rsid w:val="008B4D6B"/>
    <w:rsid w:val="008B72A1"/>
    <w:rsid w:val="008B7BB1"/>
    <w:rsid w:val="008B7F69"/>
    <w:rsid w:val="008C1B95"/>
    <w:rsid w:val="008C2003"/>
    <w:rsid w:val="008C24D9"/>
    <w:rsid w:val="008C2B42"/>
    <w:rsid w:val="008C3275"/>
    <w:rsid w:val="008C347F"/>
    <w:rsid w:val="008C4ABB"/>
    <w:rsid w:val="008C52A3"/>
    <w:rsid w:val="008C537F"/>
    <w:rsid w:val="008C5880"/>
    <w:rsid w:val="008C5894"/>
    <w:rsid w:val="008D05F4"/>
    <w:rsid w:val="008D1CF8"/>
    <w:rsid w:val="008D2195"/>
    <w:rsid w:val="008D23EE"/>
    <w:rsid w:val="008D2916"/>
    <w:rsid w:val="008D2924"/>
    <w:rsid w:val="008D2FC8"/>
    <w:rsid w:val="008D30B8"/>
    <w:rsid w:val="008D31DF"/>
    <w:rsid w:val="008D3B4A"/>
    <w:rsid w:val="008D3DF3"/>
    <w:rsid w:val="008D43F1"/>
    <w:rsid w:val="008D4DE4"/>
    <w:rsid w:val="008D616A"/>
    <w:rsid w:val="008D6E5E"/>
    <w:rsid w:val="008E0C4C"/>
    <w:rsid w:val="008E1414"/>
    <w:rsid w:val="008E14F0"/>
    <w:rsid w:val="008E2DF0"/>
    <w:rsid w:val="008E44C3"/>
    <w:rsid w:val="008E45DF"/>
    <w:rsid w:val="008E5BF0"/>
    <w:rsid w:val="008E5D6C"/>
    <w:rsid w:val="008E6718"/>
    <w:rsid w:val="008E6B26"/>
    <w:rsid w:val="008E7EAC"/>
    <w:rsid w:val="008F1A0F"/>
    <w:rsid w:val="008F204E"/>
    <w:rsid w:val="008F2758"/>
    <w:rsid w:val="008F45D6"/>
    <w:rsid w:val="008F494C"/>
    <w:rsid w:val="008F511D"/>
    <w:rsid w:val="008F663A"/>
    <w:rsid w:val="009006DC"/>
    <w:rsid w:val="00900B39"/>
    <w:rsid w:val="00900D42"/>
    <w:rsid w:val="00901636"/>
    <w:rsid w:val="00901BBE"/>
    <w:rsid w:val="0090235A"/>
    <w:rsid w:val="00903140"/>
    <w:rsid w:val="009036F2"/>
    <w:rsid w:val="0090443F"/>
    <w:rsid w:val="0090527C"/>
    <w:rsid w:val="00906BC7"/>
    <w:rsid w:val="00907CC4"/>
    <w:rsid w:val="0091033D"/>
    <w:rsid w:val="00910FFD"/>
    <w:rsid w:val="00911517"/>
    <w:rsid w:val="00912236"/>
    <w:rsid w:val="0091386A"/>
    <w:rsid w:val="00914FA4"/>
    <w:rsid w:val="0091588F"/>
    <w:rsid w:val="009158FE"/>
    <w:rsid w:val="00916088"/>
    <w:rsid w:val="009160D4"/>
    <w:rsid w:val="00917D87"/>
    <w:rsid w:val="00921FF4"/>
    <w:rsid w:val="009235F6"/>
    <w:rsid w:val="0092457E"/>
    <w:rsid w:val="00925B43"/>
    <w:rsid w:val="00926303"/>
    <w:rsid w:val="00926FDA"/>
    <w:rsid w:val="009272FA"/>
    <w:rsid w:val="00927350"/>
    <w:rsid w:val="009277EA"/>
    <w:rsid w:val="00930006"/>
    <w:rsid w:val="00932B07"/>
    <w:rsid w:val="00933334"/>
    <w:rsid w:val="00933B04"/>
    <w:rsid w:val="00933EDE"/>
    <w:rsid w:val="009344E7"/>
    <w:rsid w:val="00937F39"/>
    <w:rsid w:val="009402CF"/>
    <w:rsid w:val="00940829"/>
    <w:rsid w:val="00940F0B"/>
    <w:rsid w:val="009448D5"/>
    <w:rsid w:val="00944918"/>
    <w:rsid w:val="00945451"/>
    <w:rsid w:val="00950635"/>
    <w:rsid w:val="009508DE"/>
    <w:rsid w:val="00950F3D"/>
    <w:rsid w:val="00951722"/>
    <w:rsid w:val="009530EB"/>
    <w:rsid w:val="009547BB"/>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7687"/>
    <w:rsid w:val="00971C49"/>
    <w:rsid w:val="00973E1D"/>
    <w:rsid w:val="0097418D"/>
    <w:rsid w:val="009752A1"/>
    <w:rsid w:val="009755AC"/>
    <w:rsid w:val="009764EF"/>
    <w:rsid w:val="00977DC1"/>
    <w:rsid w:val="00980537"/>
    <w:rsid w:val="009807C6"/>
    <w:rsid w:val="009816BA"/>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60D7"/>
    <w:rsid w:val="009961E5"/>
    <w:rsid w:val="00996316"/>
    <w:rsid w:val="00997E44"/>
    <w:rsid w:val="009A2D0C"/>
    <w:rsid w:val="009A33E2"/>
    <w:rsid w:val="009A3725"/>
    <w:rsid w:val="009A3731"/>
    <w:rsid w:val="009A4151"/>
    <w:rsid w:val="009A6018"/>
    <w:rsid w:val="009A6F27"/>
    <w:rsid w:val="009A7852"/>
    <w:rsid w:val="009B077B"/>
    <w:rsid w:val="009B0BB2"/>
    <w:rsid w:val="009B16AF"/>
    <w:rsid w:val="009B22BA"/>
    <w:rsid w:val="009B2466"/>
    <w:rsid w:val="009B27E9"/>
    <w:rsid w:val="009B2847"/>
    <w:rsid w:val="009B2943"/>
    <w:rsid w:val="009B3456"/>
    <w:rsid w:val="009B4B7C"/>
    <w:rsid w:val="009B69F3"/>
    <w:rsid w:val="009C05A7"/>
    <w:rsid w:val="009C0F30"/>
    <w:rsid w:val="009C0F85"/>
    <w:rsid w:val="009C1D26"/>
    <w:rsid w:val="009C29FE"/>
    <w:rsid w:val="009C3CB6"/>
    <w:rsid w:val="009C4465"/>
    <w:rsid w:val="009C4C81"/>
    <w:rsid w:val="009C5674"/>
    <w:rsid w:val="009C5B1D"/>
    <w:rsid w:val="009C658B"/>
    <w:rsid w:val="009C6D5F"/>
    <w:rsid w:val="009C73AC"/>
    <w:rsid w:val="009D08A8"/>
    <w:rsid w:val="009D0A07"/>
    <w:rsid w:val="009D1068"/>
    <w:rsid w:val="009D20E7"/>
    <w:rsid w:val="009D41CE"/>
    <w:rsid w:val="009D4A25"/>
    <w:rsid w:val="009D50B1"/>
    <w:rsid w:val="009E00BC"/>
    <w:rsid w:val="009E06F6"/>
    <w:rsid w:val="009E0E64"/>
    <w:rsid w:val="009E3514"/>
    <w:rsid w:val="009E3B0D"/>
    <w:rsid w:val="009E3E9D"/>
    <w:rsid w:val="009E41A7"/>
    <w:rsid w:val="009E473C"/>
    <w:rsid w:val="009E4B6E"/>
    <w:rsid w:val="009E555C"/>
    <w:rsid w:val="009E5FFC"/>
    <w:rsid w:val="009E6AEB"/>
    <w:rsid w:val="009F0E04"/>
    <w:rsid w:val="009F14DA"/>
    <w:rsid w:val="009F1A93"/>
    <w:rsid w:val="009F242A"/>
    <w:rsid w:val="009F2B7A"/>
    <w:rsid w:val="009F32C5"/>
    <w:rsid w:val="009F3E26"/>
    <w:rsid w:val="009F466B"/>
    <w:rsid w:val="009F5B6D"/>
    <w:rsid w:val="009F65AF"/>
    <w:rsid w:val="009F6F44"/>
    <w:rsid w:val="009F7CBD"/>
    <w:rsid w:val="009F7F21"/>
    <w:rsid w:val="00A031F3"/>
    <w:rsid w:val="00A038D8"/>
    <w:rsid w:val="00A0483C"/>
    <w:rsid w:val="00A0507B"/>
    <w:rsid w:val="00A066A9"/>
    <w:rsid w:val="00A07BC6"/>
    <w:rsid w:val="00A07E2A"/>
    <w:rsid w:val="00A13EA5"/>
    <w:rsid w:val="00A1556A"/>
    <w:rsid w:val="00A16858"/>
    <w:rsid w:val="00A1725C"/>
    <w:rsid w:val="00A179B6"/>
    <w:rsid w:val="00A17AEF"/>
    <w:rsid w:val="00A200E3"/>
    <w:rsid w:val="00A20A96"/>
    <w:rsid w:val="00A20CA0"/>
    <w:rsid w:val="00A2428F"/>
    <w:rsid w:val="00A24CBB"/>
    <w:rsid w:val="00A257D5"/>
    <w:rsid w:val="00A257FA"/>
    <w:rsid w:val="00A276EB"/>
    <w:rsid w:val="00A27ADC"/>
    <w:rsid w:val="00A32A0F"/>
    <w:rsid w:val="00A33281"/>
    <w:rsid w:val="00A332D1"/>
    <w:rsid w:val="00A3341C"/>
    <w:rsid w:val="00A33B23"/>
    <w:rsid w:val="00A33FB2"/>
    <w:rsid w:val="00A348FA"/>
    <w:rsid w:val="00A35A44"/>
    <w:rsid w:val="00A36714"/>
    <w:rsid w:val="00A36AC1"/>
    <w:rsid w:val="00A40BDC"/>
    <w:rsid w:val="00A40BF5"/>
    <w:rsid w:val="00A40F61"/>
    <w:rsid w:val="00A41BEC"/>
    <w:rsid w:val="00A424DE"/>
    <w:rsid w:val="00A425C2"/>
    <w:rsid w:val="00A426E0"/>
    <w:rsid w:val="00A44192"/>
    <w:rsid w:val="00A441F4"/>
    <w:rsid w:val="00A45B48"/>
    <w:rsid w:val="00A46AF3"/>
    <w:rsid w:val="00A47E3E"/>
    <w:rsid w:val="00A50ADE"/>
    <w:rsid w:val="00A516B3"/>
    <w:rsid w:val="00A52669"/>
    <w:rsid w:val="00A52CE4"/>
    <w:rsid w:val="00A539F0"/>
    <w:rsid w:val="00A54FE8"/>
    <w:rsid w:val="00A5532F"/>
    <w:rsid w:val="00A5554D"/>
    <w:rsid w:val="00A56840"/>
    <w:rsid w:val="00A56BED"/>
    <w:rsid w:val="00A57590"/>
    <w:rsid w:val="00A57A59"/>
    <w:rsid w:val="00A600D2"/>
    <w:rsid w:val="00A60D89"/>
    <w:rsid w:val="00A618D0"/>
    <w:rsid w:val="00A638CF"/>
    <w:rsid w:val="00A63A1A"/>
    <w:rsid w:val="00A64217"/>
    <w:rsid w:val="00A648D2"/>
    <w:rsid w:val="00A64926"/>
    <w:rsid w:val="00A64A99"/>
    <w:rsid w:val="00A65303"/>
    <w:rsid w:val="00A65F8F"/>
    <w:rsid w:val="00A66B63"/>
    <w:rsid w:val="00A67889"/>
    <w:rsid w:val="00A70149"/>
    <w:rsid w:val="00A709DF"/>
    <w:rsid w:val="00A7194B"/>
    <w:rsid w:val="00A765B3"/>
    <w:rsid w:val="00A77275"/>
    <w:rsid w:val="00A80491"/>
    <w:rsid w:val="00A80C66"/>
    <w:rsid w:val="00A8259C"/>
    <w:rsid w:val="00A826F8"/>
    <w:rsid w:val="00A83122"/>
    <w:rsid w:val="00A8332A"/>
    <w:rsid w:val="00A83C2F"/>
    <w:rsid w:val="00A84162"/>
    <w:rsid w:val="00A84DEB"/>
    <w:rsid w:val="00A86BD0"/>
    <w:rsid w:val="00A87460"/>
    <w:rsid w:val="00A87581"/>
    <w:rsid w:val="00A907A7"/>
    <w:rsid w:val="00A92D47"/>
    <w:rsid w:val="00A94366"/>
    <w:rsid w:val="00A94A13"/>
    <w:rsid w:val="00A950CF"/>
    <w:rsid w:val="00A95919"/>
    <w:rsid w:val="00A95B00"/>
    <w:rsid w:val="00A95BEC"/>
    <w:rsid w:val="00A96C25"/>
    <w:rsid w:val="00A97607"/>
    <w:rsid w:val="00AA08A9"/>
    <w:rsid w:val="00AA1D51"/>
    <w:rsid w:val="00AA1DFD"/>
    <w:rsid w:val="00AA1E30"/>
    <w:rsid w:val="00AA213B"/>
    <w:rsid w:val="00AA29E2"/>
    <w:rsid w:val="00AA481B"/>
    <w:rsid w:val="00AA4E80"/>
    <w:rsid w:val="00AA5087"/>
    <w:rsid w:val="00AA5E1E"/>
    <w:rsid w:val="00AA6D13"/>
    <w:rsid w:val="00AB011C"/>
    <w:rsid w:val="00AB0692"/>
    <w:rsid w:val="00AB425D"/>
    <w:rsid w:val="00AB6D28"/>
    <w:rsid w:val="00AB777E"/>
    <w:rsid w:val="00AC16D0"/>
    <w:rsid w:val="00AC1878"/>
    <w:rsid w:val="00AC659E"/>
    <w:rsid w:val="00AC6E13"/>
    <w:rsid w:val="00AD13CC"/>
    <w:rsid w:val="00AD2475"/>
    <w:rsid w:val="00AD28E2"/>
    <w:rsid w:val="00AD2F73"/>
    <w:rsid w:val="00AD3E4C"/>
    <w:rsid w:val="00AD58AB"/>
    <w:rsid w:val="00AD7203"/>
    <w:rsid w:val="00AE1532"/>
    <w:rsid w:val="00AE171B"/>
    <w:rsid w:val="00AE1EB6"/>
    <w:rsid w:val="00AE2206"/>
    <w:rsid w:val="00AE3F9C"/>
    <w:rsid w:val="00AE423E"/>
    <w:rsid w:val="00AE539B"/>
    <w:rsid w:val="00AE5A2A"/>
    <w:rsid w:val="00AE645E"/>
    <w:rsid w:val="00AE67D1"/>
    <w:rsid w:val="00AE6DE8"/>
    <w:rsid w:val="00AE7209"/>
    <w:rsid w:val="00AF079D"/>
    <w:rsid w:val="00AF12CC"/>
    <w:rsid w:val="00AF1A46"/>
    <w:rsid w:val="00AF2ED6"/>
    <w:rsid w:val="00AF3712"/>
    <w:rsid w:val="00AF3D39"/>
    <w:rsid w:val="00AF67E1"/>
    <w:rsid w:val="00AF7630"/>
    <w:rsid w:val="00AF7F56"/>
    <w:rsid w:val="00B00C08"/>
    <w:rsid w:val="00B01EA1"/>
    <w:rsid w:val="00B030FB"/>
    <w:rsid w:val="00B04CD3"/>
    <w:rsid w:val="00B05897"/>
    <w:rsid w:val="00B05C2E"/>
    <w:rsid w:val="00B0756E"/>
    <w:rsid w:val="00B07813"/>
    <w:rsid w:val="00B07CF9"/>
    <w:rsid w:val="00B11010"/>
    <w:rsid w:val="00B11243"/>
    <w:rsid w:val="00B130B0"/>
    <w:rsid w:val="00B131D9"/>
    <w:rsid w:val="00B14128"/>
    <w:rsid w:val="00B142D3"/>
    <w:rsid w:val="00B14E25"/>
    <w:rsid w:val="00B14ED7"/>
    <w:rsid w:val="00B159EE"/>
    <w:rsid w:val="00B16CC8"/>
    <w:rsid w:val="00B16F67"/>
    <w:rsid w:val="00B17377"/>
    <w:rsid w:val="00B17586"/>
    <w:rsid w:val="00B17696"/>
    <w:rsid w:val="00B20E13"/>
    <w:rsid w:val="00B210A8"/>
    <w:rsid w:val="00B21B6A"/>
    <w:rsid w:val="00B2341B"/>
    <w:rsid w:val="00B23A16"/>
    <w:rsid w:val="00B258B4"/>
    <w:rsid w:val="00B273D7"/>
    <w:rsid w:val="00B277AA"/>
    <w:rsid w:val="00B27B05"/>
    <w:rsid w:val="00B27F60"/>
    <w:rsid w:val="00B30580"/>
    <w:rsid w:val="00B326A9"/>
    <w:rsid w:val="00B3280F"/>
    <w:rsid w:val="00B330D2"/>
    <w:rsid w:val="00B33405"/>
    <w:rsid w:val="00B349DC"/>
    <w:rsid w:val="00B34B39"/>
    <w:rsid w:val="00B35267"/>
    <w:rsid w:val="00B36303"/>
    <w:rsid w:val="00B368D3"/>
    <w:rsid w:val="00B37F6F"/>
    <w:rsid w:val="00B40725"/>
    <w:rsid w:val="00B40EA7"/>
    <w:rsid w:val="00B40FD3"/>
    <w:rsid w:val="00B424CA"/>
    <w:rsid w:val="00B429E4"/>
    <w:rsid w:val="00B44732"/>
    <w:rsid w:val="00B44BDB"/>
    <w:rsid w:val="00B455C4"/>
    <w:rsid w:val="00B45938"/>
    <w:rsid w:val="00B45C7F"/>
    <w:rsid w:val="00B45D7E"/>
    <w:rsid w:val="00B45FFB"/>
    <w:rsid w:val="00B47004"/>
    <w:rsid w:val="00B47240"/>
    <w:rsid w:val="00B50293"/>
    <w:rsid w:val="00B51B6C"/>
    <w:rsid w:val="00B51BBD"/>
    <w:rsid w:val="00B52675"/>
    <w:rsid w:val="00B52B8C"/>
    <w:rsid w:val="00B530A7"/>
    <w:rsid w:val="00B5361C"/>
    <w:rsid w:val="00B538DA"/>
    <w:rsid w:val="00B549A3"/>
    <w:rsid w:val="00B551F3"/>
    <w:rsid w:val="00B55F03"/>
    <w:rsid w:val="00B55F27"/>
    <w:rsid w:val="00B55FBC"/>
    <w:rsid w:val="00B57BEC"/>
    <w:rsid w:val="00B60618"/>
    <w:rsid w:val="00B61EAD"/>
    <w:rsid w:val="00B61F3A"/>
    <w:rsid w:val="00B620A6"/>
    <w:rsid w:val="00B62973"/>
    <w:rsid w:val="00B62F2B"/>
    <w:rsid w:val="00B6355E"/>
    <w:rsid w:val="00B63CE4"/>
    <w:rsid w:val="00B65991"/>
    <w:rsid w:val="00B66302"/>
    <w:rsid w:val="00B66701"/>
    <w:rsid w:val="00B671D6"/>
    <w:rsid w:val="00B71AE6"/>
    <w:rsid w:val="00B71FDB"/>
    <w:rsid w:val="00B721C1"/>
    <w:rsid w:val="00B72B9A"/>
    <w:rsid w:val="00B73890"/>
    <w:rsid w:val="00B76D27"/>
    <w:rsid w:val="00B776FC"/>
    <w:rsid w:val="00B77CA4"/>
    <w:rsid w:val="00B804CD"/>
    <w:rsid w:val="00B80F8F"/>
    <w:rsid w:val="00B81904"/>
    <w:rsid w:val="00B820F9"/>
    <w:rsid w:val="00B82B6C"/>
    <w:rsid w:val="00B82F05"/>
    <w:rsid w:val="00B83004"/>
    <w:rsid w:val="00B848FE"/>
    <w:rsid w:val="00B84C1D"/>
    <w:rsid w:val="00B869EA"/>
    <w:rsid w:val="00B86F26"/>
    <w:rsid w:val="00B8760B"/>
    <w:rsid w:val="00B879F4"/>
    <w:rsid w:val="00B900F4"/>
    <w:rsid w:val="00B92798"/>
    <w:rsid w:val="00B92C50"/>
    <w:rsid w:val="00B934AB"/>
    <w:rsid w:val="00B943E9"/>
    <w:rsid w:val="00B95A7E"/>
    <w:rsid w:val="00B95F63"/>
    <w:rsid w:val="00B971E8"/>
    <w:rsid w:val="00BA0BE0"/>
    <w:rsid w:val="00BA1489"/>
    <w:rsid w:val="00BA24CD"/>
    <w:rsid w:val="00BA27B0"/>
    <w:rsid w:val="00BA3BC7"/>
    <w:rsid w:val="00BA5E71"/>
    <w:rsid w:val="00BB040F"/>
    <w:rsid w:val="00BB0B23"/>
    <w:rsid w:val="00BB0D1F"/>
    <w:rsid w:val="00BB112F"/>
    <w:rsid w:val="00BB31AD"/>
    <w:rsid w:val="00BB38CB"/>
    <w:rsid w:val="00BB3E41"/>
    <w:rsid w:val="00BB467A"/>
    <w:rsid w:val="00BB4982"/>
    <w:rsid w:val="00BB4A9F"/>
    <w:rsid w:val="00BB6569"/>
    <w:rsid w:val="00BB6795"/>
    <w:rsid w:val="00BB6881"/>
    <w:rsid w:val="00BB6953"/>
    <w:rsid w:val="00BB6EC6"/>
    <w:rsid w:val="00BB706F"/>
    <w:rsid w:val="00BB7393"/>
    <w:rsid w:val="00BC0C70"/>
    <w:rsid w:val="00BC1A38"/>
    <w:rsid w:val="00BC22F3"/>
    <w:rsid w:val="00BC2732"/>
    <w:rsid w:val="00BC3233"/>
    <w:rsid w:val="00BC3E46"/>
    <w:rsid w:val="00BC47DF"/>
    <w:rsid w:val="00BC520A"/>
    <w:rsid w:val="00BC5E72"/>
    <w:rsid w:val="00BD08C2"/>
    <w:rsid w:val="00BD1F71"/>
    <w:rsid w:val="00BD2B75"/>
    <w:rsid w:val="00BD3473"/>
    <w:rsid w:val="00BD4E44"/>
    <w:rsid w:val="00BD6081"/>
    <w:rsid w:val="00BD68AE"/>
    <w:rsid w:val="00BD6DA9"/>
    <w:rsid w:val="00BE00FD"/>
    <w:rsid w:val="00BE10CE"/>
    <w:rsid w:val="00BE1F5C"/>
    <w:rsid w:val="00BE3CC9"/>
    <w:rsid w:val="00BE429C"/>
    <w:rsid w:val="00BE5268"/>
    <w:rsid w:val="00BE6165"/>
    <w:rsid w:val="00BF0FA4"/>
    <w:rsid w:val="00BF3332"/>
    <w:rsid w:val="00BF3EE9"/>
    <w:rsid w:val="00BF497A"/>
    <w:rsid w:val="00BF4F2C"/>
    <w:rsid w:val="00BF541C"/>
    <w:rsid w:val="00BF56EE"/>
    <w:rsid w:val="00BF58DC"/>
    <w:rsid w:val="00BF5EC3"/>
    <w:rsid w:val="00BF6030"/>
    <w:rsid w:val="00BF60EC"/>
    <w:rsid w:val="00BF61B1"/>
    <w:rsid w:val="00BF6251"/>
    <w:rsid w:val="00BF70C3"/>
    <w:rsid w:val="00C00F35"/>
    <w:rsid w:val="00C0180B"/>
    <w:rsid w:val="00C01A2F"/>
    <w:rsid w:val="00C01AED"/>
    <w:rsid w:val="00C02399"/>
    <w:rsid w:val="00C03090"/>
    <w:rsid w:val="00C03595"/>
    <w:rsid w:val="00C0359D"/>
    <w:rsid w:val="00C03673"/>
    <w:rsid w:val="00C039E2"/>
    <w:rsid w:val="00C041C0"/>
    <w:rsid w:val="00C059CC"/>
    <w:rsid w:val="00C07103"/>
    <w:rsid w:val="00C07471"/>
    <w:rsid w:val="00C1065E"/>
    <w:rsid w:val="00C11120"/>
    <w:rsid w:val="00C13C02"/>
    <w:rsid w:val="00C13D61"/>
    <w:rsid w:val="00C13FEF"/>
    <w:rsid w:val="00C1649E"/>
    <w:rsid w:val="00C173BF"/>
    <w:rsid w:val="00C176ED"/>
    <w:rsid w:val="00C17C1B"/>
    <w:rsid w:val="00C17F2A"/>
    <w:rsid w:val="00C20AAD"/>
    <w:rsid w:val="00C20F2C"/>
    <w:rsid w:val="00C2208C"/>
    <w:rsid w:val="00C221E3"/>
    <w:rsid w:val="00C24522"/>
    <w:rsid w:val="00C266EF"/>
    <w:rsid w:val="00C26B0C"/>
    <w:rsid w:val="00C27C90"/>
    <w:rsid w:val="00C30ED8"/>
    <w:rsid w:val="00C3281C"/>
    <w:rsid w:val="00C331BA"/>
    <w:rsid w:val="00C34659"/>
    <w:rsid w:val="00C35CC6"/>
    <w:rsid w:val="00C35ECA"/>
    <w:rsid w:val="00C36D99"/>
    <w:rsid w:val="00C402B6"/>
    <w:rsid w:val="00C409CD"/>
    <w:rsid w:val="00C421C2"/>
    <w:rsid w:val="00C4336B"/>
    <w:rsid w:val="00C4464E"/>
    <w:rsid w:val="00C454DF"/>
    <w:rsid w:val="00C469BE"/>
    <w:rsid w:val="00C47D34"/>
    <w:rsid w:val="00C513FE"/>
    <w:rsid w:val="00C51BD5"/>
    <w:rsid w:val="00C51D6E"/>
    <w:rsid w:val="00C53CC0"/>
    <w:rsid w:val="00C543D8"/>
    <w:rsid w:val="00C56B1A"/>
    <w:rsid w:val="00C571BA"/>
    <w:rsid w:val="00C5742D"/>
    <w:rsid w:val="00C61A1C"/>
    <w:rsid w:val="00C61AED"/>
    <w:rsid w:val="00C61C6D"/>
    <w:rsid w:val="00C628B2"/>
    <w:rsid w:val="00C65284"/>
    <w:rsid w:val="00C6577E"/>
    <w:rsid w:val="00C65CC2"/>
    <w:rsid w:val="00C677C6"/>
    <w:rsid w:val="00C711D2"/>
    <w:rsid w:val="00C7186F"/>
    <w:rsid w:val="00C71CF8"/>
    <w:rsid w:val="00C73F51"/>
    <w:rsid w:val="00C74CCD"/>
    <w:rsid w:val="00C760C7"/>
    <w:rsid w:val="00C761E8"/>
    <w:rsid w:val="00C763E2"/>
    <w:rsid w:val="00C76FB8"/>
    <w:rsid w:val="00C77616"/>
    <w:rsid w:val="00C8017E"/>
    <w:rsid w:val="00C810A8"/>
    <w:rsid w:val="00C819D4"/>
    <w:rsid w:val="00C82445"/>
    <w:rsid w:val="00C84690"/>
    <w:rsid w:val="00C84840"/>
    <w:rsid w:val="00C85423"/>
    <w:rsid w:val="00C85747"/>
    <w:rsid w:val="00C85A83"/>
    <w:rsid w:val="00C85B33"/>
    <w:rsid w:val="00C879CF"/>
    <w:rsid w:val="00C87C4D"/>
    <w:rsid w:val="00C90280"/>
    <w:rsid w:val="00C90406"/>
    <w:rsid w:val="00C918C7"/>
    <w:rsid w:val="00C92460"/>
    <w:rsid w:val="00C92CAF"/>
    <w:rsid w:val="00C93A67"/>
    <w:rsid w:val="00C94196"/>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4D9"/>
    <w:rsid w:val="00CA5687"/>
    <w:rsid w:val="00CA6263"/>
    <w:rsid w:val="00CB0911"/>
    <w:rsid w:val="00CB0A24"/>
    <w:rsid w:val="00CB0AA9"/>
    <w:rsid w:val="00CB2158"/>
    <w:rsid w:val="00CB3193"/>
    <w:rsid w:val="00CB36B0"/>
    <w:rsid w:val="00CB3DBA"/>
    <w:rsid w:val="00CB53C7"/>
    <w:rsid w:val="00CB5514"/>
    <w:rsid w:val="00CB6CB0"/>
    <w:rsid w:val="00CC187D"/>
    <w:rsid w:val="00CC1E23"/>
    <w:rsid w:val="00CC297F"/>
    <w:rsid w:val="00CC2FEC"/>
    <w:rsid w:val="00CC3117"/>
    <w:rsid w:val="00CC31FB"/>
    <w:rsid w:val="00CC3F55"/>
    <w:rsid w:val="00CC516B"/>
    <w:rsid w:val="00CC5FFD"/>
    <w:rsid w:val="00CC73BA"/>
    <w:rsid w:val="00CC7F57"/>
    <w:rsid w:val="00CD144C"/>
    <w:rsid w:val="00CD240E"/>
    <w:rsid w:val="00CD3E85"/>
    <w:rsid w:val="00CD40AC"/>
    <w:rsid w:val="00CD4C2E"/>
    <w:rsid w:val="00CD5EFF"/>
    <w:rsid w:val="00CD7CD7"/>
    <w:rsid w:val="00CE0990"/>
    <w:rsid w:val="00CE3AAE"/>
    <w:rsid w:val="00CE42A7"/>
    <w:rsid w:val="00CE44B9"/>
    <w:rsid w:val="00CE4782"/>
    <w:rsid w:val="00CE5034"/>
    <w:rsid w:val="00CE52BA"/>
    <w:rsid w:val="00CE5C4F"/>
    <w:rsid w:val="00CE603C"/>
    <w:rsid w:val="00CF0266"/>
    <w:rsid w:val="00CF1275"/>
    <w:rsid w:val="00CF1FB5"/>
    <w:rsid w:val="00CF2681"/>
    <w:rsid w:val="00CF27B2"/>
    <w:rsid w:val="00CF4151"/>
    <w:rsid w:val="00CF45C0"/>
    <w:rsid w:val="00CF55D6"/>
    <w:rsid w:val="00CF57B9"/>
    <w:rsid w:val="00CF7C9C"/>
    <w:rsid w:val="00CF7FCD"/>
    <w:rsid w:val="00D014AF"/>
    <w:rsid w:val="00D01C1F"/>
    <w:rsid w:val="00D01F06"/>
    <w:rsid w:val="00D0259A"/>
    <w:rsid w:val="00D02965"/>
    <w:rsid w:val="00D037E1"/>
    <w:rsid w:val="00D0643F"/>
    <w:rsid w:val="00D065E6"/>
    <w:rsid w:val="00D06E39"/>
    <w:rsid w:val="00D078C6"/>
    <w:rsid w:val="00D07A95"/>
    <w:rsid w:val="00D07B79"/>
    <w:rsid w:val="00D1106F"/>
    <w:rsid w:val="00D12E10"/>
    <w:rsid w:val="00D1313F"/>
    <w:rsid w:val="00D13667"/>
    <w:rsid w:val="00D13CDA"/>
    <w:rsid w:val="00D13F61"/>
    <w:rsid w:val="00D140AC"/>
    <w:rsid w:val="00D16EC0"/>
    <w:rsid w:val="00D20880"/>
    <w:rsid w:val="00D23A61"/>
    <w:rsid w:val="00D245F8"/>
    <w:rsid w:val="00D25010"/>
    <w:rsid w:val="00D278B4"/>
    <w:rsid w:val="00D27946"/>
    <w:rsid w:val="00D31438"/>
    <w:rsid w:val="00D31FCA"/>
    <w:rsid w:val="00D32365"/>
    <w:rsid w:val="00D3449D"/>
    <w:rsid w:val="00D34EAA"/>
    <w:rsid w:val="00D35E4B"/>
    <w:rsid w:val="00D35E63"/>
    <w:rsid w:val="00D42BD6"/>
    <w:rsid w:val="00D43451"/>
    <w:rsid w:val="00D437C1"/>
    <w:rsid w:val="00D43C2B"/>
    <w:rsid w:val="00D44A10"/>
    <w:rsid w:val="00D451D9"/>
    <w:rsid w:val="00D46A36"/>
    <w:rsid w:val="00D4758B"/>
    <w:rsid w:val="00D51E3E"/>
    <w:rsid w:val="00D51EB2"/>
    <w:rsid w:val="00D531EA"/>
    <w:rsid w:val="00D53AED"/>
    <w:rsid w:val="00D55F08"/>
    <w:rsid w:val="00D6235B"/>
    <w:rsid w:val="00D62A69"/>
    <w:rsid w:val="00D62F1E"/>
    <w:rsid w:val="00D63838"/>
    <w:rsid w:val="00D641C0"/>
    <w:rsid w:val="00D64871"/>
    <w:rsid w:val="00D651A5"/>
    <w:rsid w:val="00D66EE6"/>
    <w:rsid w:val="00D7006A"/>
    <w:rsid w:val="00D7144F"/>
    <w:rsid w:val="00D717CD"/>
    <w:rsid w:val="00D74DE8"/>
    <w:rsid w:val="00D758FA"/>
    <w:rsid w:val="00D811C5"/>
    <w:rsid w:val="00D83356"/>
    <w:rsid w:val="00D83CAE"/>
    <w:rsid w:val="00D850CB"/>
    <w:rsid w:val="00D85122"/>
    <w:rsid w:val="00D8512D"/>
    <w:rsid w:val="00D86DB9"/>
    <w:rsid w:val="00D90BB2"/>
    <w:rsid w:val="00D9432F"/>
    <w:rsid w:val="00D944DC"/>
    <w:rsid w:val="00D946BD"/>
    <w:rsid w:val="00D965A6"/>
    <w:rsid w:val="00D97949"/>
    <w:rsid w:val="00D97B3A"/>
    <w:rsid w:val="00DA02DF"/>
    <w:rsid w:val="00DA1756"/>
    <w:rsid w:val="00DA23A3"/>
    <w:rsid w:val="00DA2F38"/>
    <w:rsid w:val="00DA3500"/>
    <w:rsid w:val="00DA3D65"/>
    <w:rsid w:val="00DA3E5F"/>
    <w:rsid w:val="00DA4701"/>
    <w:rsid w:val="00DA4C80"/>
    <w:rsid w:val="00DA6E3C"/>
    <w:rsid w:val="00DA7872"/>
    <w:rsid w:val="00DB0D0A"/>
    <w:rsid w:val="00DB13B3"/>
    <w:rsid w:val="00DB2637"/>
    <w:rsid w:val="00DB32C5"/>
    <w:rsid w:val="00DB4ADA"/>
    <w:rsid w:val="00DB4D59"/>
    <w:rsid w:val="00DB5685"/>
    <w:rsid w:val="00DC0600"/>
    <w:rsid w:val="00DC0AF9"/>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C9D"/>
    <w:rsid w:val="00DD3C17"/>
    <w:rsid w:val="00DD66F8"/>
    <w:rsid w:val="00DD6879"/>
    <w:rsid w:val="00DD75F0"/>
    <w:rsid w:val="00DE06DB"/>
    <w:rsid w:val="00DE0897"/>
    <w:rsid w:val="00DE0CCD"/>
    <w:rsid w:val="00DE4656"/>
    <w:rsid w:val="00DE5807"/>
    <w:rsid w:val="00DE6694"/>
    <w:rsid w:val="00DF0346"/>
    <w:rsid w:val="00DF36BA"/>
    <w:rsid w:val="00DF53BA"/>
    <w:rsid w:val="00DF5BD4"/>
    <w:rsid w:val="00DF7350"/>
    <w:rsid w:val="00DF7AC0"/>
    <w:rsid w:val="00E00618"/>
    <w:rsid w:val="00E01409"/>
    <w:rsid w:val="00E02870"/>
    <w:rsid w:val="00E03E60"/>
    <w:rsid w:val="00E03F6C"/>
    <w:rsid w:val="00E06AB5"/>
    <w:rsid w:val="00E07319"/>
    <w:rsid w:val="00E102F0"/>
    <w:rsid w:val="00E122FF"/>
    <w:rsid w:val="00E134B0"/>
    <w:rsid w:val="00E143B0"/>
    <w:rsid w:val="00E156D6"/>
    <w:rsid w:val="00E17C6B"/>
    <w:rsid w:val="00E204A3"/>
    <w:rsid w:val="00E21A86"/>
    <w:rsid w:val="00E22010"/>
    <w:rsid w:val="00E22A40"/>
    <w:rsid w:val="00E235D7"/>
    <w:rsid w:val="00E23F7F"/>
    <w:rsid w:val="00E24188"/>
    <w:rsid w:val="00E24315"/>
    <w:rsid w:val="00E24C48"/>
    <w:rsid w:val="00E30441"/>
    <w:rsid w:val="00E30752"/>
    <w:rsid w:val="00E31127"/>
    <w:rsid w:val="00E311BB"/>
    <w:rsid w:val="00E33524"/>
    <w:rsid w:val="00E34065"/>
    <w:rsid w:val="00E348D7"/>
    <w:rsid w:val="00E34CD1"/>
    <w:rsid w:val="00E35C3B"/>
    <w:rsid w:val="00E35E4B"/>
    <w:rsid w:val="00E36523"/>
    <w:rsid w:val="00E377A7"/>
    <w:rsid w:val="00E37E7C"/>
    <w:rsid w:val="00E41960"/>
    <w:rsid w:val="00E425DC"/>
    <w:rsid w:val="00E426D4"/>
    <w:rsid w:val="00E44C70"/>
    <w:rsid w:val="00E44D35"/>
    <w:rsid w:val="00E45DF3"/>
    <w:rsid w:val="00E470B1"/>
    <w:rsid w:val="00E4748A"/>
    <w:rsid w:val="00E51273"/>
    <w:rsid w:val="00E51C95"/>
    <w:rsid w:val="00E51F35"/>
    <w:rsid w:val="00E54548"/>
    <w:rsid w:val="00E54672"/>
    <w:rsid w:val="00E5531A"/>
    <w:rsid w:val="00E568F7"/>
    <w:rsid w:val="00E56CE0"/>
    <w:rsid w:val="00E57775"/>
    <w:rsid w:val="00E6439F"/>
    <w:rsid w:val="00E71D53"/>
    <w:rsid w:val="00E75137"/>
    <w:rsid w:val="00E7518F"/>
    <w:rsid w:val="00E75A6E"/>
    <w:rsid w:val="00E76464"/>
    <w:rsid w:val="00E76C52"/>
    <w:rsid w:val="00E76D50"/>
    <w:rsid w:val="00E7799C"/>
    <w:rsid w:val="00E808E4"/>
    <w:rsid w:val="00E812A3"/>
    <w:rsid w:val="00E830E7"/>
    <w:rsid w:val="00E8345F"/>
    <w:rsid w:val="00E8383D"/>
    <w:rsid w:val="00E847CD"/>
    <w:rsid w:val="00E84BDC"/>
    <w:rsid w:val="00E86607"/>
    <w:rsid w:val="00E91255"/>
    <w:rsid w:val="00E91A1A"/>
    <w:rsid w:val="00E927DA"/>
    <w:rsid w:val="00E93549"/>
    <w:rsid w:val="00E941BD"/>
    <w:rsid w:val="00E958A9"/>
    <w:rsid w:val="00E96F7A"/>
    <w:rsid w:val="00E97E2D"/>
    <w:rsid w:val="00EA06BB"/>
    <w:rsid w:val="00EA083A"/>
    <w:rsid w:val="00EA1777"/>
    <w:rsid w:val="00EA461A"/>
    <w:rsid w:val="00EA5532"/>
    <w:rsid w:val="00EA5AA1"/>
    <w:rsid w:val="00EA67F9"/>
    <w:rsid w:val="00EA7408"/>
    <w:rsid w:val="00EB012B"/>
    <w:rsid w:val="00EB03AF"/>
    <w:rsid w:val="00EB2482"/>
    <w:rsid w:val="00EB2CBF"/>
    <w:rsid w:val="00EB38AF"/>
    <w:rsid w:val="00EB3E50"/>
    <w:rsid w:val="00EB4556"/>
    <w:rsid w:val="00EB4626"/>
    <w:rsid w:val="00EB4C1F"/>
    <w:rsid w:val="00EB554B"/>
    <w:rsid w:val="00EB5ADC"/>
    <w:rsid w:val="00EB63C1"/>
    <w:rsid w:val="00EB78C6"/>
    <w:rsid w:val="00EC087C"/>
    <w:rsid w:val="00EC0B0F"/>
    <w:rsid w:val="00EC2294"/>
    <w:rsid w:val="00EC41EA"/>
    <w:rsid w:val="00EC584A"/>
    <w:rsid w:val="00EC6271"/>
    <w:rsid w:val="00EC6572"/>
    <w:rsid w:val="00EC721B"/>
    <w:rsid w:val="00EC742B"/>
    <w:rsid w:val="00ED1EF3"/>
    <w:rsid w:val="00ED1FAF"/>
    <w:rsid w:val="00ED2570"/>
    <w:rsid w:val="00ED2D00"/>
    <w:rsid w:val="00ED6ACB"/>
    <w:rsid w:val="00ED6C05"/>
    <w:rsid w:val="00ED7485"/>
    <w:rsid w:val="00EE1DCC"/>
    <w:rsid w:val="00EE416D"/>
    <w:rsid w:val="00EE4230"/>
    <w:rsid w:val="00EE4BE0"/>
    <w:rsid w:val="00EE5D4E"/>
    <w:rsid w:val="00EE6F72"/>
    <w:rsid w:val="00EE71A6"/>
    <w:rsid w:val="00EE7D31"/>
    <w:rsid w:val="00EF0065"/>
    <w:rsid w:val="00EF3446"/>
    <w:rsid w:val="00EF3A5F"/>
    <w:rsid w:val="00EF3DFD"/>
    <w:rsid w:val="00EF3F5A"/>
    <w:rsid w:val="00EF4FA6"/>
    <w:rsid w:val="00EF532A"/>
    <w:rsid w:val="00EF5647"/>
    <w:rsid w:val="00EF5908"/>
    <w:rsid w:val="00EF5E3A"/>
    <w:rsid w:val="00F00C5E"/>
    <w:rsid w:val="00F01F29"/>
    <w:rsid w:val="00F02667"/>
    <w:rsid w:val="00F06488"/>
    <w:rsid w:val="00F067E2"/>
    <w:rsid w:val="00F06A1D"/>
    <w:rsid w:val="00F0749C"/>
    <w:rsid w:val="00F10250"/>
    <w:rsid w:val="00F10C5F"/>
    <w:rsid w:val="00F10D1C"/>
    <w:rsid w:val="00F112A6"/>
    <w:rsid w:val="00F1185C"/>
    <w:rsid w:val="00F13564"/>
    <w:rsid w:val="00F1411C"/>
    <w:rsid w:val="00F148CD"/>
    <w:rsid w:val="00F14A42"/>
    <w:rsid w:val="00F15BC6"/>
    <w:rsid w:val="00F1640E"/>
    <w:rsid w:val="00F201CB"/>
    <w:rsid w:val="00F22380"/>
    <w:rsid w:val="00F24046"/>
    <w:rsid w:val="00F25208"/>
    <w:rsid w:val="00F2654C"/>
    <w:rsid w:val="00F27417"/>
    <w:rsid w:val="00F30AE1"/>
    <w:rsid w:val="00F31436"/>
    <w:rsid w:val="00F314A2"/>
    <w:rsid w:val="00F32164"/>
    <w:rsid w:val="00F321E2"/>
    <w:rsid w:val="00F324D5"/>
    <w:rsid w:val="00F328AD"/>
    <w:rsid w:val="00F32E68"/>
    <w:rsid w:val="00F33C10"/>
    <w:rsid w:val="00F34B18"/>
    <w:rsid w:val="00F36E2C"/>
    <w:rsid w:val="00F37FBD"/>
    <w:rsid w:val="00F40758"/>
    <w:rsid w:val="00F41809"/>
    <w:rsid w:val="00F419A7"/>
    <w:rsid w:val="00F41B84"/>
    <w:rsid w:val="00F427E1"/>
    <w:rsid w:val="00F42B9A"/>
    <w:rsid w:val="00F443C6"/>
    <w:rsid w:val="00F44493"/>
    <w:rsid w:val="00F4711A"/>
    <w:rsid w:val="00F508DF"/>
    <w:rsid w:val="00F518A0"/>
    <w:rsid w:val="00F522AD"/>
    <w:rsid w:val="00F53864"/>
    <w:rsid w:val="00F5582F"/>
    <w:rsid w:val="00F5583D"/>
    <w:rsid w:val="00F561D2"/>
    <w:rsid w:val="00F57104"/>
    <w:rsid w:val="00F57839"/>
    <w:rsid w:val="00F578F8"/>
    <w:rsid w:val="00F57F9D"/>
    <w:rsid w:val="00F602BE"/>
    <w:rsid w:val="00F60E36"/>
    <w:rsid w:val="00F62105"/>
    <w:rsid w:val="00F6242D"/>
    <w:rsid w:val="00F658E8"/>
    <w:rsid w:val="00F66672"/>
    <w:rsid w:val="00F67D32"/>
    <w:rsid w:val="00F719B0"/>
    <w:rsid w:val="00F7245C"/>
    <w:rsid w:val="00F759F8"/>
    <w:rsid w:val="00F7671A"/>
    <w:rsid w:val="00F776F4"/>
    <w:rsid w:val="00F77FAE"/>
    <w:rsid w:val="00F80973"/>
    <w:rsid w:val="00F82597"/>
    <w:rsid w:val="00F83179"/>
    <w:rsid w:val="00F857AA"/>
    <w:rsid w:val="00F85E1C"/>
    <w:rsid w:val="00F86CC2"/>
    <w:rsid w:val="00F873FF"/>
    <w:rsid w:val="00F87D31"/>
    <w:rsid w:val="00F9017E"/>
    <w:rsid w:val="00F905B3"/>
    <w:rsid w:val="00F920E5"/>
    <w:rsid w:val="00F93C1C"/>
    <w:rsid w:val="00F94687"/>
    <w:rsid w:val="00F9470D"/>
    <w:rsid w:val="00F94924"/>
    <w:rsid w:val="00F95843"/>
    <w:rsid w:val="00F97189"/>
    <w:rsid w:val="00FA0094"/>
    <w:rsid w:val="00FA0390"/>
    <w:rsid w:val="00FA2438"/>
    <w:rsid w:val="00FA244B"/>
    <w:rsid w:val="00FA49CB"/>
    <w:rsid w:val="00FA4DC8"/>
    <w:rsid w:val="00FA5850"/>
    <w:rsid w:val="00FA63EF"/>
    <w:rsid w:val="00FA6A2A"/>
    <w:rsid w:val="00FA7A4D"/>
    <w:rsid w:val="00FB00BA"/>
    <w:rsid w:val="00FB03ED"/>
    <w:rsid w:val="00FB0543"/>
    <w:rsid w:val="00FB080C"/>
    <w:rsid w:val="00FB1EB7"/>
    <w:rsid w:val="00FB2A7E"/>
    <w:rsid w:val="00FB56F4"/>
    <w:rsid w:val="00FB61C9"/>
    <w:rsid w:val="00FB67DC"/>
    <w:rsid w:val="00FB6F95"/>
    <w:rsid w:val="00FB7F8A"/>
    <w:rsid w:val="00FC04AF"/>
    <w:rsid w:val="00FC0907"/>
    <w:rsid w:val="00FC0AE5"/>
    <w:rsid w:val="00FC0D97"/>
    <w:rsid w:val="00FC136D"/>
    <w:rsid w:val="00FC1990"/>
    <w:rsid w:val="00FC1C69"/>
    <w:rsid w:val="00FC2A4A"/>
    <w:rsid w:val="00FC31AA"/>
    <w:rsid w:val="00FC32C8"/>
    <w:rsid w:val="00FC398A"/>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AAC"/>
    <w:rsid w:val="00FD612F"/>
    <w:rsid w:val="00FD65A8"/>
    <w:rsid w:val="00FD6901"/>
    <w:rsid w:val="00FE009C"/>
    <w:rsid w:val="00FE049E"/>
    <w:rsid w:val="00FE1D13"/>
    <w:rsid w:val="00FE2472"/>
    <w:rsid w:val="00FE2D39"/>
    <w:rsid w:val="00FE4020"/>
    <w:rsid w:val="00FE4E1A"/>
    <w:rsid w:val="00FE55C6"/>
    <w:rsid w:val="00FE5652"/>
    <w:rsid w:val="00FE60A4"/>
    <w:rsid w:val="00FE72B0"/>
    <w:rsid w:val="00FE7A97"/>
    <w:rsid w:val="00FF1002"/>
    <w:rsid w:val="00FF1BF5"/>
    <w:rsid w:val="00FF26DA"/>
    <w:rsid w:val="00FF27B5"/>
    <w:rsid w:val="00FF32C7"/>
    <w:rsid w:val="00FF46B2"/>
    <w:rsid w:val="00FF4C7A"/>
    <w:rsid w:val="00FF5694"/>
    <w:rsid w:val="00FF5942"/>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95CE4F1"/>
    <w:rsid w:val="09CFD472"/>
    <w:rsid w:val="0B51CF39"/>
    <w:rsid w:val="0B8FC7E7"/>
    <w:rsid w:val="0BE6DC55"/>
    <w:rsid w:val="0C318B5C"/>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69ECC19"/>
    <w:rsid w:val="16B65B2D"/>
    <w:rsid w:val="1747970E"/>
    <w:rsid w:val="17BDE2E4"/>
    <w:rsid w:val="18AA77A5"/>
    <w:rsid w:val="196FB825"/>
    <w:rsid w:val="1A2419F4"/>
    <w:rsid w:val="1AB11CA1"/>
    <w:rsid w:val="1B6E19A6"/>
    <w:rsid w:val="1B996CC0"/>
    <w:rsid w:val="1BBF3EC0"/>
    <w:rsid w:val="1C4F293C"/>
    <w:rsid w:val="1C66D4A2"/>
    <w:rsid w:val="1CB9FB28"/>
    <w:rsid w:val="1E160887"/>
    <w:rsid w:val="1E173CA9"/>
    <w:rsid w:val="1E50C138"/>
    <w:rsid w:val="1E62DD2C"/>
    <w:rsid w:val="1F28F623"/>
    <w:rsid w:val="1FA5E184"/>
    <w:rsid w:val="1FFA202A"/>
    <w:rsid w:val="20CA7C47"/>
    <w:rsid w:val="210D9A03"/>
    <w:rsid w:val="212D6AD1"/>
    <w:rsid w:val="2246E2A0"/>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A52523C"/>
    <w:rsid w:val="2A89EDDE"/>
    <w:rsid w:val="2AC17434"/>
    <w:rsid w:val="2BE6BD1E"/>
    <w:rsid w:val="2C8AA176"/>
    <w:rsid w:val="2CB56B5A"/>
    <w:rsid w:val="2E9C2DF7"/>
    <w:rsid w:val="2FBF1D13"/>
    <w:rsid w:val="3022486C"/>
    <w:rsid w:val="3022F4E6"/>
    <w:rsid w:val="30BE6861"/>
    <w:rsid w:val="31BC1422"/>
    <w:rsid w:val="33E2B350"/>
    <w:rsid w:val="34FFC860"/>
    <w:rsid w:val="35540948"/>
    <w:rsid w:val="363376D9"/>
    <w:rsid w:val="36A72424"/>
    <w:rsid w:val="36A929F7"/>
    <w:rsid w:val="372DA37B"/>
    <w:rsid w:val="37308B79"/>
    <w:rsid w:val="37E17227"/>
    <w:rsid w:val="37E7B313"/>
    <w:rsid w:val="391DE63E"/>
    <w:rsid w:val="39A8A294"/>
    <w:rsid w:val="3A10B7EB"/>
    <w:rsid w:val="3A530407"/>
    <w:rsid w:val="3A6AC5D1"/>
    <w:rsid w:val="3C43F1C4"/>
    <w:rsid w:val="3D70632E"/>
    <w:rsid w:val="3F3607D6"/>
    <w:rsid w:val="3F41A364"/>
    <w:rsid w:val="3F6AC5F3"/>
    <w:rsid w:val="3FCEA471"/>
    <w:rsid w:val="4027D88F"/>
    <w:rsid w:val="405D9D59"/>
    <w:rsid w:val="4174945A"/>
    <w:rsid w:val="41769F14"/>
    <w:rsid w:val="41FD8068"/>
    <w:rsid w:val="42F7A4CB"/>
    <w:rsid w:val="433571E6"/>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435E65"/>
    <w:rsid w:val="567627C7"/>
    <w:rsid w:val="568E55CD"/>
    <w:rsid w:val="56C4B715"/>
    <w:rsid w:val="581F3685"/>
    <w:rsid w:val="58748B8B"/>
    <w:rsid w:val="58D3CFEC"/>
    <w:rsid w:val="58F7BFAF"/>
    <w:rsid w:val="5918E53E"/>
    <w:rsid w:val="596A013C"/>
    <w:rsid w:val="5ABDF9F4"/>
    <w:rsid w:val="5B0F28C9"/>
    <w:rsid w:val="5C54D182"/>
    <w:rsid w:val="5CBC2673"/>
    <w:rsid w:val="5DA11E0B"/>
    <w:rsid w:val="5E0F0068"/>
    <w:rsid w:val="5F6D5588"/>
    <w:rsid w:val="5F7A0ED5"/>
    <w:rsid w:val="600C9126"/>
    <w:rsid w:val="61137A29"/>
    <w:rsid w:val="61497B91"/>
    <w:rsid w:val="62E26E30"/>
    <w:rsid w:val="633A6488"/>
    <w:rsid w:val="637CE481"/>
    <w:rsid w:val="64463DA4"/>
    <w:rsid w:val="64F94C58"/>
    <w:rsid w:val="66CEB7E7"/>
    <w:rsid w:val="66F2CEB4"/>
    <w:rsid w:val="67BAC003"/>
    <w:rsid w:val="682CD06E"/>
    <w:rsid w:val="69804F02"/>
    <w:rsid w:val="69847CE8"/>
    <w:rsid w:val="69DA4FCF"/>
    <w:rsid w:val="69E7A6E8"/>
    <w:rsid w:val="6BB1ECD3"/>
    <w:rsid w:val="6C742B98"/>
    <w:rsid w:val="6D6FEC64"/>
    <w:rsid w:val="6F7A5313"/>
    <w:rsid w:val="70757982"/>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4AE9F681-AC3C-4F9E-82E7-43EF7194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41905-F92F-49C6-98F4-D17391EDF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3FEC7-9FBC-42FA-B606-29181BED6373}">
  <ds:schemaRef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e51413fb-b6f8-4f29-abc2-eb20455e809e"/>
    <ds:schemaRef ds:uri="1d122eec-3bb3-4fc2-82b5-17eb52940d3b"/>
    <ds:schemaRef ds:uri="http://purl.org/dc/dcmitype/"/>
    <ds:schemaRef ds:uri="http://purl.org/dc/terms/"/>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3389</TotalTime>
  <Pages>12</Pages>
  <Words>5924</Words>
  <Characters>30580</Characters>
  <Application>Microsoft Office Word</Application>
  <DocSecurity>0</DocSecurity>
  <Lines>254</Lines>
  <Paragraphs>72</Paragraphs>
  <ScaleCrop>false</ScaleCrop>
  <Company>ETSI</Company>
  <LinksUpToDate>false</LinksUpToDate>
  <CharactersWithSpaces>36432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1443</cp:revision>
  <dcterms:created xsi:type="dcterms:W3CDTF">2025-09-03T14:23:00Z</dcterms:created>
  <dcterms:modified xsi:type="dcterms:W3CDTF">2025-09-29T22:59:00Z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